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E1" w:rsidRDefault="00D104E1" w:rsidP="00D104E1">
      <w:pPr>
        <w:pBdr>
          <w:top w:val="single" w:sz="4" w:space="23" w:color="auto"/>
          <w:left w:val="single" w:sz="4" w:space="4" w:color="auto"/>
          <w:bottom w:val="single" w:sz="4" w:space="31" w:color="auto"/>
          <w:right w:val="single" w:sz="4" w:space="2" w:color="auto"/>
        </w:pBdr>
        <w:shd w:val="clear" w:color="auto" w:fill="F2F2F2"/>
        <w:spacing w:after="0"/>
        <w:jc w:val="both"/>
        <w:rPr>
          <w:rFonts w:ascii="Century Gothic" w:hAnsi="Century Gothic"/>
          <w:color w:val="000000"/>
          <w:szCs w:val="24"/>
        </w:rPr>
      </w:pPr>
      <w:r>
        <w:rPr>
          <w:rFonts w:ascii="Century Gothic" w:hAnsi="Century Gothic"/>
          <w:color w:val="000000"/>
          <w:szCs w:val="24"/>
        </w:rPr>
        <w:t xml:space="preserve">               REPUBLIQUE DU BENIN</w:t>
      </w:r>
    </w:p>
    <w:p w:rsidR="00D104E1" w:rsidRDefault="00D104E1" w:rsidP="00D104E1">
      <w:pPr>
        <w:pBdr>
          <w:top w:val="single" w:sz="4" w:space="23" w:color="auto"/>
          <w:left w:val="single" w:sz="4" w:space="4" w:color="auto"/>
          <w:bottom w:val="single" w:sz="4" w:space="31" w:color="auto"/>
          <w:right w:val="single" w:sz="4" w:space="2" w:color="auto"/>
        </w:pBdr>
        <w:shd w:val="clear" w:color="auto" w:fill="F2F2F2"/>
        <w:spacing w:after="0"/>
        <w:ind w:firstLine="1080"/>
        <w:jc w:val="both"/>
        <w:rPr>
          <w:rFonts w:ascii="Century Gothic" w:hAnsi="Century Gothic"/>
          <w:color w:val="000000"/>
          <w:szCs w:val="24"/>
        </w:rPr>
      </w:pPr>
      <w:r>
        <w:rPr>
          <w:rFonts w:ascii="Century Gothic" w:hAnsi="Century Gothic"/>
          <w:color w:val="000000"/>
          <w:szCs w:val="24"/>
        </w:rPr>
        <w:t>----------------------</w:t>
      </w:r>
    </w:p>
    <w:p w:rsidR="00D104E1" w:rsidRDefault="00D104E1" w:rsidP="00D104E1">
      <w:pPr>
        <w:pBdr>
          <w:top w:val="single" w:sz="4" w:space="23" w:color="auto"/>
          <w:left w:val="single" w:sz="4" w:space="4" w:color="auto"/>
          <w:bottom w:val="single" w:sz="4" w:space="31" w:color="auto"/>
          <w:right w:val="single" w:sz="4" w:space="2" w:color="auto"/>
        </w:pBdr>
        <w:shd w:val="clear" w:color="auto" w:fill="F2F2F2"/>
        <w:spacing w:after="0"/>
        <w:ind w:firstLine="1080"/>
        <w:jc w:val="both"/>
        <w:rPr>
          <w:rFonts w:ascii="Century Gothic" w:hAnsi="Century Gothic"/>
          <w:color w:val="000000"/>
          <w:szCs w:val="24"/>
        </w:rPr>
      </w:pPr>
      <w:r>
        <w:rPr>
          <w:rFonts w:ascii="Century Gothic" w:hAnsi="Century Gothic"/>
          <w:color w:val="000000"/>
          <w:szCs w:val="24"/>
        </w:rPr>
        <w:t>ASSEMBLEE NATIONALE</w:t>
      </w:r>
    </w:p>
    <w:p w:rsidR="00D104E1" w:rsidRDefault="00D104E1" w:rsidP="00D104E1">
      <w:pPr>
        <w:pBdr>
          <w:top w:val="single" w:sz="4" w:space="23" w:color="auto"/>
          <w:left w:val="single" w:sz="4" w:space="4" w:color="auto"/>
          <w:bottom w:val="single" w:sz="4" w:space="31" w:color="auto"/>
          <w:right w:val="single" w:sz="4" w:space="2" w:color="auto"/>
        </w:pBdr>
        <w:shd w:val="clear" w:color="auto" w:fill="F2F2F2"/>
        <w:spacing w:after="0"/>
        <w:ind w:firstLine="1080"/>
        <w:jc w:val="both"/>
        <w:rPr>
          <w:rFonts w:ascii="Century Gothic" w:hAnsi="Century Gothic"/>
          <w:color w:val="000000"/>
          <w:szCs w:val="24"/>
        </w:rPr>
      </w:pPr>
      <w:r>
        <w:rPr>
          <w:rFonts w:ascii="Century Gothic" w:hAnsi="Century Gothic"/>
          <w:color w:val="000000"/>
          <w:szCs w:val="24"/>
        </w:rPr>
        <w:t>----------------------</w:t>
      </w:r>
    </w:p>
    <w:p w:rsidR="00D104E1" w:rsidRDefault="00D104E1" w:rsidP="00D104E1">
      <w:pPr>
        <w:pBdr>
          <w:top w:val="single" w:sz="4" w:space="23" w:color="auto"/>
          <w:left w:val="single" w:sz="4" w:space="4" w:color="auto"/>
          <w:bottom w:val="single" w:sz="4" w:space="31" w:color="auto"/>
          <w:right w:val="single" w:sz="4" w:space="2" w:color="auto"/>
        </w:pBdr>
        <w:shd w:val="clear" w:color="auto" w:fill="F2F2F2"/>
        <w:spacing w:after="0"/>
        <w:ind w:firstLine="1080"/>
        <w:jc w:val="both"/>
        <w:rPr>
          <w:rFonts w:ascii="Century Gothic" w:hAnsi="Century Gothic"/>
          <w:color w:val="000000"/>
          <w:szCs w:val="24"/>
        </w:rPr>
      </w:pPr>
      <w:r>
        <w:rPr>
          <w:rFonts w:ascii="Century Gothic" w:hAnsi="Century Gothic"/>
          <w:color w:val="000000"/>
          <w:szCs w:val="24"/>
        </w:rPr>
        <w:t>SIXIEME LEGISLATURE</w:t>
      </w:r>
    </w:p>
    <w:p w:rsidR="00D104E1" w:rsidRDefault="00D104E1" w:rsidP="00D104E1">
      <w:pPr>
        <w:pBdr>
          <w:top w:val="single" w:sz="4" w:space="23" w:color="auto"/>
          <w:left w:val="single" w:sz="4" w:space="4" w:color="auto"/>
          <w:bottom w:val="single" w:sz="4" w:space="31" w:color="auto"/>
          <w:right w:val="single" w:sz="4" w:space="2" w:color="auto"/>
        </w:pBdr>
        <w:shd w:val="clear" w:color="auto" w:fill="F2F2F2"/>
        <w:spacing w:after="0"/>
        <w:ind w:firstLine="1080"/>
        <w:jc w:val="both"/>
        <w:rPr>
          <w:rFonts w:ascii="Century Gothic" w:hAnsi="Century Gothic"/>
          <w:color w:val="000000"/>
          <w:sz w:val="24"/>
          <w:szCs w:val="24"/>
        </w:rPr>
      </w:pPr>
      <w:r>
        <w:rPr>
          <w:rFonts w:ascii="Century Gothic" w:hAnsi="Century Gothic"/>
          <w:color w:val="000000"/>
          <w:sz w:val="24"/>
          <w:szCs w:val="24"/>
        </w:rPr>
        <w:t xml:space="preserve">                                              ----------------------</w:t>
      </w:r>
    </w:p>
    <w:p w:rsidR="00D104E1" w:rsidRDefault="00D104E1" w:rsidP="00D104E1">
      <w:pPr>
        <w:pBdr>
          <w:top w:val="single" w:sz="4" w:space="23" w:color="auto"/>
          <w:left w:val="single" w:sz="4" w:space="4" w:color="auto"/>
          <w:bottom w:val="single" w:sz="4" w:space="31" w:color="auto"/>
          <w:right w:val="single" w:sz="4" w:space="2" w:color="auto"/>
        </w:pBdr>
        <w:shd w:val="clear" w:color="auto" w:fill="F2F2F2"/>
        <w:spacing w:after="0"/>
        <w:ind w:firstLine="1080"/>
        <w:jc w:val="both"/>
        <w:rPr>
          <w:rFonts w:ascii="Century Gothic" w:hAnsi="Century Gothic"/>
          <w:color w:val="000000"/>
          <w:sz w:val="24"/>
          <w:szCs w:val="24"/>
        </w:rPr>
      </w:pPr>
    </w:p>
    <w:p w:rsidR="00D104E1" w:rsidRDefault="00D104E1" w:rsidP="00D104E1">
      <w:pPr>
        <w:pBdr>
          <w:top w:val="single" w:sz="4" w:space="23" w:color="auto"/>
          <w:left w:val="single" w:sz="4" w:space="4" w:color="auto"/>
          <w:bottom w:val="single" w:sz="4" w:space="31" w:color="auto"/>
          <w:right w:val="single" w:sz="4" w:space="2" w:color="auto"/>
        </w:pBdr>
        <w:shd w:val="clear" w:color="auto" w:fill="F2F2F2"/>
        <w:jc w:val="both"/>
        <w:rPr>
          <w:rFonts w:ascii="Century Gothic" w:hAnsi="Century Gothic"/>
          <w:b/>
          <w:color w:val="000000"/>
          <w:sz w:val="24"/>
          <w:szCs w:val="24"/>
        </w:rPr>
      </w:pPr>
      <w:r>
        <w:rPr>
          <w:rFonts w:ascii="Century Gothic" w:hAnsi="Century Gothic"/>
          <w:b/>
          <w:color w:val="000000"/>
          <w:sz w:val="24"/>
          <w:szCs w:val="24"/>
        </w:rPr>
        <w:t xml:space="preserve">          COMMISSION PARLEMENTAIRE D’INFORMATION, D’ENQUETE</w:t>
      </w:r>
    </w:p>
    <w:p w:rsidR="00D104E1" w:rsidRDefault="00D104E1" w:rsidP="00D104E1">
      <w:pPr>
        <w:pBdr>
          <w:top w:val="single" w:sz="4" w:space="23" w:color="auto"/>
          <w:left w:val="single" w:sz="4" w:space="4" w:color="auto"/>
          <w:bottom w:val="single" w:sz="4" w:space="31" w:color="auto"/>
          <w:right w:val="single" w:sz="4" w:space="2" w:color="auto"/>
        </w:pBdr>
        <w:shd w:val="clear" w:color="auto" w:fill="F2F2F2"/>
        <w:jc w:val="both"/>
        <w:rPr>
          <w:rFonts w:ascii="Century Gothic" w:hAnsi="Century Gothic"/>
          <w:b/>
          <w:color w:val="000000"/>
          <w:sz w:val="24"/>
          <w:szCs w:val="24"/>
        </w:rPr>
      </w:pPr>
      <w:r>
        <w:rPr>
          <w:rFonts w:ascii="Century Gothic" w:hAnsi="Century Gothic"/>
          <w:b/>
          <w:color w:val="000000"/>
          <w:sz w:val="24"/>
          <w:szCs w:val="24"/>
        </w:rPr>
        <w:t xml:space="preserve">           ET DE CONTROLE RELATIVE A LA GESTION DU FONDS FADeC</w:t>
      </w:r>
    </w:p>
    <w:p w:rsidR="00D104E1" w:rsidRDefault="00D104E1" w:rsidP="00D104E1">
      <w:pPr>
        <w:pBdr>
          <w:top w:val="single" w:sz="4" w:space="23" w:color="auto"/>
          <w:left w:val="single" w:sz="4" w:space="4" w:color="auto"/>
          <w:bottom w:val="single" w:sz="4" w:space="31" w:color="auto"/>
          <w:right w:val="single" w:sz="4" w:space="2" w:color="auto"/>
        </w:pBdr>
        <w:shd w:val="clear" w:color="auto" w:fill="F2F2F2"/>
        <w:jc w:val="both"/>
        <w:rPr>
          <w:rFonts w:ascii="Century Gothic" w:hAnsi="Century Gothic"/>
          <w:b/>
          <w:color w:val="000000"/>
          <w:sz w:val="24"/>
          <w:szCs w:val="24"/>
        </w:rPr>
      </w:pPr>
    </w:p>
    <w:p w:rsidR="00D104E1" w:rsidRDefault="00D104E1" w:rsidP="00D104E1">
      <w:pPr>
        <w:pBdr>
          <w:top w:val="single" w:sz="4" w:space="23" w:color="auto"/>
          <w:left w:val="single" w:sz="4" w:space="4" w:color="auto"/>
          <w:bottom w:val="single" w:sz="4" w:space="31" w:color="auto"/>
          <w:right w:val="single" w:sz="4" w:space="2" w:color="auto"/>
        </w:pBdr>
        <w:shd w:val="clear" w:color="auto" w:fill="F2F2F2"/>
        <w:ind w:firstLine="426"/>
        <w:jc w:val="both"/>
        <w:rPr>
          <w:rFonts w:ascii="Century Gothic" w:hAnsi="Century Gothic"/>
          <w:color w:val="000000"/>
          <w:sz w:val="24"/>
          <w:szCs w:val="24"/>
        </w:rPr>
      </w:pPr>
      <w:r>
        <w:rPr>
          <w:rFonts w:ascii="Century Gothic" w:hAnsi="Century Gothic"/>
          <w:b/>
          <w:bCs/>
          <w:color w:val="000000"/>
          <w:sz w:val="24"/>
          <w:szCs w:val="24"/>
        </w:rPr>
        <w:t>REFERENCE :</w:t>
      </w:r>
      <w:r>
        <w:rPr>
          <w:rFonts w:ascii="Century Gothic" w:hAnsi="Century Gothic"/>
          <w:sz w:val="24"/>
          <w:szCs w:val="24"/>
        </w:rPr>
        <w:t xml:space="preserve"> décision N°P.2013-014/AN/Pt du 16 juillet 2013</w:t>
      </w:r>
    </w:p>
    <w:p w:rsidR="00D104E1" w:rsidRDefault="00D104E1" w:rsidP="00D104E1">
      <w:pPr>
        <w:pBdr>
          <w:top w:val="single" w:sz="4" w:space="23" w:color="auto"/>
          <w:left w:val="single" w:sz="4" w:space="4" w:color="auto"/>
          <w:bottom w:val="single" w:sz="4" w:space="31" w:color="auto"/>
          <w:right w:val="single" w:sz="4" w:space="2" w:color="auto"/>
        </w:pBdr>
        <w:shd w:val="clear" w:color="auto" w:fill="F2F2F2"/>
        <w:jc w:val="both"/>
        <w:rPr>
          <w:rFonts w:ascii="Century Gothic" w:hAnsi="Century Gothic"/>
          <w:b/>
          <w:color w:val="000000"/>
          <w:sz w:val="24"/>
          <w:szCs w:val="24"/>
        </w:rPr>
      </w:pPr>
      <w:r>
        <w:rPr>
          <w:rFonts w:ascii="Century Gothic" w:hAnsi="Century Gothic"/>
          <w:b/>
          <w:color w:val="000000"/>
          <w:sz w:val="24"/>
          <w:szCs w:val="24"/>
        </w:rPr>
        <w:t xml:space="preserve">                                    _____________________________________________</w:t>
      </w:r>
    </w:p>
    <w:p w:rsidR="00D104E1" w:rsidRDefault="00D104E1" w:rsidP="00D104E1">
      <w:pPr>
        <w:pBdr>
          <w:top w:val="single" w:sz="4" w:space="23" w:color="auto"/>
          <w:left w:val="single" w:sz="4" w:space="4" w:color="auto"/>
          <w:bottom w:val="single" w:sz="4" w:space="31" w:color="auto"/>
          <w:right w:val="single" w:sz="4" w:space="2" w:color="auto"/>
        </w:pBdr>
        <w:shd w:val="clear" w:color="auto" w:fill="F2F2F2"/>
        <w:jc w:val="both"/>
        <w:rPr>
          <w:rFonts w:ascii="Century Gothic" w:hAnsi="Century Gothic"/>
          <w:b/>
          <w:bCs/>
          <w:color w:val="000000"/>
          <w:sz w:val="24"/>
          <w:szCs w:val="24"/>
        </w:rPr>
      </w:pPr>
      <w:r>
        <w:rPr>
          <w:rFonts w:ascii="Century Gothic" w:hAnsi="Century Gothic"/>
          <w:color w:val="000000"/>
          <w:sz w:val="24"/>
          <w:szCs w:val="24"/>
        </w:rPr>
        <w:t xml:space="preserve">                      </w:t>
      </w:r>
      <w:r>
        <w:rPr>
          <w:rFonts w:ascii="Century Gothic" w:hAnsi="Century Gothic"/>
          <w:b/>
          <w:bCs/>
          <w:color w:val="000000"/>
          <w:sz w:val="24"/>
          <w:szCs w:val="24"/>
        </w:rPr>
        <w:t xml:space="preserve">                          </w:t>
      </w:r>
    </w:p>
    <w:p w:rsidR="007D5211" w:rsidRDefault="007D5211" w:rsidP="007D5211">
      <w:pPr>
        <w:pBdr>
          <w:top w:val="single" w:sz="4" w:space="23" w:color="auto"/>
          <w:left w:val="single" w:sz="4" w:space="4" w:color="auto"/>
          <w:bottom w:val="single" w:sz="4" w:space="31" w:color="auto"/>
          <w:right w:val="single" w:sz="4" w:space="2" w:color="auto"/>
        </w:pBdr>
        <w:shd w:val="clear" w:color="auto" w:fill="F2F2F2"/>
        <w:jc w:val="center"/>
        <w:rPr>
          <w:rFonts w:ascii="Century Gothic" w:hAnsi="Century Gothic"/>
          <w:b/>
          <w:bCs/>
          <w:color w:val="000000"/>
          <w:sz w:val="24"/>
          <w:szCs w:val="24"/>
        </w:rPr>
      </w:pPr>
      <w:r>
        <w:rPr>
          <w:rFonts w:ascii="Century Gothic" w:hAnsi="Century Gothic" w:cs="Arial"/>
          <w:b/>
          <w:bCs/>
          <w:color w:val="000000"/>
          <w:sz w:val="24"/>
          <w:szCs w:val="24"/>
        </w:rPr>
        <w:t>RA</w:t>
      </w:r>
      <w:r w:rsidR="00D104E1">
        <w:rPr>
          <w:rFonts w:ascii="Century Gothic" w:hAnsi="Century Gothic" w:cs="Arial"/>
          <w:b/>
          <w:bCs/>
          <w:color w:val="000000"/>
          <w:sz w:val="24"/>
          <w:szCs w:val="24"/>
        </w:rPr>
        <w:t>P</w:t>
      </w:r>
      <w:r>
        <w:rPr>
          <w:rFonts w:ascii="Century Gothic" w:hAnsi="Century Gothic" w:cs="Arial"/>
          <w:b/>
          <w:bCs/>
          <w:color w:val="000000"/>
          <w:sz w:val="24"/>
          <w:szCs w:val="24"/>
        </w:rPr>
        <w:t>POR</w:t>
      </w:r>
      <w:r w:rsidR="00D104E1">
        <w:rPr>
          <w:rFonts w:ascii="Century Gothic" w:hAnsi="Century Gothic" w:cs="Arial"/>
          <w:b/>
          <w:bCs/>
          <w:color w:val="000000"/>
          <w:sz w:val="24"/>
          <w:szCs w:val="24"/>
        </w:rPr>
        <w:t>T</w:t>
      </w:r>
      <w:r>
        <w:rPr>
          <w:rFonts w:ascii="Century Gothic" w:hAnsi="Century Gothic" w:cs="Arial"/>
          <w:b/>
          <w:color w:val="000000"/>
          <w:sz w:val="24"/>
          <w:szCs w:val="24"/>
        </w:rPr>
        <w:t xml:space="preserve"> DE MISSION </w:t>
      </w:r>
      <w:r w:rsidR="00D104E1">
        <w:rPr>
          <w:rFonts w:ascii="Century Gothic" w:hAnsi="Century Gothic"/>
          <w:b/>
          <w:bCs/>
          <w:color w:val="000000"/>
          <w:sz w:val="24"/>
          <w:szCs w:val="24"/>
        </w:rPr>
        <w:t>DE L’EQUIPE N°2</w:t>
      </w:r>
    </w:p>
    <w:p w:rsidR="007D5211" w:rsidRDefault="007D5211" w:rsidP="007D5211">
      <w:pPr>
        <w:pBdr>
          <w:top w:val="single" w:sz="4" w:space="23" w:color="auto"/>
          <w:left w:val="single" w:sz="4" w:space="4" w:color="auto"/>
          <w:bottom w:val="single" w:sz="4" w:space="31" w:color="auto"/>
          <w:right w:val="single" w:sz="4" w:space="2" w:color="auto"/>
        </w:pBdr>
        <w:shd w:val="clear" w:color="auto" w:fill="F2F2F2"/>
        <w:jc w:val="center"/>
        <w:rPr>
          <w:rFonts w:ascii="Century Gothic" w:hAnsi="Century Gothic"/>
          <w:b/>
          <w:bCs/>
          <w:color w:val="000000"/>
          <w:sz w:val="24"/>
          <w:szCs w:val="24"/>
        </w:rPr>
      </w:pPr>
      <w:r>
        <w:rPr>
          <w:rFonts w:ascii="Century Gothic" w:hAnsi="Century Gothic"/>
          <w:b/>
          <w:bCs/>
          <w:color w:val="000000"/>
          <w:sz w:val="24"/>
          <w:szCs w:val="24"/>
        </w:rPr>
        <w:t>DANS LES DEPARTEMENTS DE L’ATLANTIQUE,</w:t>
      </w:r>
    </w:p>
    <w:p w:rsidR="00D104E1" w:rsidRDefault="007D5211" w:rsidP="007D5211">
      <w:pPr>
        <w:pBdr>
          <w:top w:val="single" w:sz="4" w:space="23" w:color="auto"/>
          <w:left w:val="single" w:sz="4" w:space="4" w:color="auto"/>
          <w:bottom w:val="single" w:sz="4" w:space="31" w:color="auto"/>
          <w:right w:val="single" w:sz="4" w:space="2" w:color="auto"/>
        </w:pBdr>
        <w:shd w:val="clear" w:color="auto" w:fill="F2F2F2"/>
        <w:jc w:val="center"/>
        <w:rPr>
          <w:rFonts w:ascii="Century Gothic" w:hAnsi="Century Gothic"/>
          <w:b/>
          <w:bCs/>
          <w:color w:val="000000"/>
          <w:sz w:val="24"/>
          <w:szCs w:val="24"/>
        </w:rPr>
      </w:pPr>
      <w:r>
        <w:rPr>
          <w:rFonts w:ascii="Century Gothic" w:hAnsi="Century Gothic"/>
          <w:b/>
          <w:bCs/>
          <w:color w:val="000000"/>
          <w:sz w:val="24"/>
          <w:szCs w:val="24"/>
        </w:rPr>
        <w:t>DU COUFFO ET DU MONO</w:t>
      </w:r>
    </w:p>
    <w:p w:rsidR="00D104E1" w:rsidRDefault="00D104E1" w:rsidP="00D104E1">
      <w:pPr>
        <w:pBdr>
          <w:top w:val="single" w:sz="4" w:space="23" w:color="auto"/>
          <w:left w:val="single" w:sz="4" w:space="4" w:color="auto"/>
          <w:bottom w:val="single" w:sz="4" w:space="31" w:color="auto"/>
          <w:right w:val="single" w:sz="4" w:space="2" w:color="auto"/>
        </w:pBdr>
        <w:shd w:val="clear" w:color="auto" w:fill="F2F2F2"/>
        <w:jc w:val="both"/>
        <w:rPr>
          <w:rFonts w:ascii="Century Gothic" w:hAnsi="Century Gothic"/>
          <w:b/>
          <w:bCs/>
          <w:color w:val="000000"/>
          <w:sz w:val="24"/>
          <w:szCs w:val="24"/>
        </w:rPr>
      </w:pPr>
    </w:p>
    <w:p w:rsidR="00D104E1" w:rsidRDefault="00D104E1" w:rsidP="00D104E1">
      <w:pPr>
        <w:pBdr>
          <w:top w:val="single" w:sz="4" w:space="23" w:color="auto"/>
          <w:left w:val="single" w:sz="4" w:space="4" w:color="auto"/>
          <w:bottom w:val="single" w:sz="4" w:space="31" w:color="auto"/>
          <w:right w:val="single" w:sz="4" w:space="2" w:color="auto"/>
        </w:pBdr>
        <w:shd w:val="clear" w:color="auto" w:fill="F2F2F2"/>
        <w:ind w:firstLine="1080"/>
        <w:jc w:val="both"/>
        <w:rPr>
          <w:rFonts w:ascii="Century Gothic" w:hAnsi="Century Gothic"/>
          <w:color w:val="000000"/>
          <w:sz w:val="24"/>
          <w:szCs w:val="24"/>
        </w:rPr>
      </w:pPr>
      <w:r>
        <w:rPr>
          <w:rFonts w:ascii="Century Gothic" w:hAnsi="Century Gothic"/>
          <w:color w:val="000000"/>
          <w:sz w:val="24"/>
          <w:szCs w:val="24"/>
        </w:rPr>
        <w:t xml:space="preserve">            </w:t>
      </w:r>
      <w:r w:rsidR="007D5211">
        <w:rPr>
          <w:rFonts w:ascii="Century Gothic" w:hAnsi="Century Gothic"/>
          <w:color w:val="000000"/>
          <w:sz w:val="24"/>
          <w:szCs w:val="24"/>
        </w:rPr>
        <w:t xml:space="preserve">                       </w:t>
      </w:r>
      <w:r>
        <w:rPr>
          <w:rFonts w:ascii="Century Gothic" w:hAnsi="Century Gothic"/>
          <w:color w:val="000000"/>
          <w:sz w:val="24"/>
          <w:szCs w:val="24"/>
        </w:rPr>
        <w:t>Présenté  par </w:t>
      </w:r>
      <w:r w:rsidR="007D5211">
        <w:rPr>
          <w:rFonts w:ascii="Century Gothic" w:hAnsi="Century Gothic"/>
          <w:color w:val="000000"/>
          <w:sz w:val="24"/>
          <w:szCs w:val="24"/>
        </w:rPr>
        <w:t xml:space="preserve">les députés </w:t>
      </w:r>
    </w:p>
    <w:p w:rsidR="007D5211" w:rsidRDefault="007D5211" w:rsidP="007D5211">
      <w:pPr>
        <w:pBdr>
          <w:top w:val="single" w:sz="4" w:space="23" w:color="auto"/>
          <w:left w:val="single" w:sz="4" w:space="4" w:color="auto"/>
          <w:bottom w:val="single" w:sz="4" w:space="31" w:color="auto"/>
          <w:right w:val="single" w:sz="4" w:space="2" w:color="auto"/>
        </w:pBdr>
        <w:shd w:val="clear" w:color="auto" w:fill="F2F2F2"/>
        <w:spacing w:line="240" w:lineRule="auto"/>
        <w:jc w:val="center"/>
        <w:rPr>
          <w:rFonts w:ascii="Century Gothic" w:hAnsi="Century Gothic"/>
          <w:b/>
          <w:color w:val="000000"/>
          <w:sz w:val="24"/>
          <w:szCs w:val="24"/>
        </w:rPr>
      </w:pPr>
      <w:r>
        <w:rPr>
          <w:rFonts w:ascii="Century Gothic" w:hAnsi="Century Gothic"/>
          <w:color w:val="000000"/>
          <w:sz w:val="24"/>
          <w:szCs w:val="24"/>
        </w:rPr>
        <w:t xml:space="preserve">Jonas  </w:t>
      </w:r>
      <w:r>
        <w:rPr>
          <w:rFonts w:ascii="Century Gothic" w:hAnsi="Century Gothic"/>
          <w:b/>
          <w:color w:val="000000"/>
          <w:sz w:val="24"/>
          <w:szCs w:val="24"/>
        </w:rPr>
        <w:t>GBENAMETO</w:t>
      </w:r>
    </w:p>
    <w:p w:rsidR="007D5211" w:rsidRDefault="007D5211" w:rsidP="007D5211">
      <w:pPr>
        <w:pBdr>
          <w:top w:val="single" w:sz="4" w:space="23" w:color="auto"/>
          <w:left w:val="single" w:sz="4" w:space="4" w:color="auto"/>
          <w:bottom w:val="single" w:sz="4" w:space="31" w:color="auto"/>
          <w:right w:val="single" w:sz="4" w:space="2" w:color="auto"/>
        </w:pBdr>
        <w:shd w:val="clear" w:color="auto" w:fill="F2F2F2"/>
        <w:spacing w:line="240" w:lineRule="auto"/>
        <w:rPr>
          <w:rFonts w:ascii="Century Gothic" w:hAnsi="Century Gothic"/>
          <w:color w:val="000000"/>
          <w:sz w:val="24"/>
          <w:szCs w:val="24"/>
        </w:rPr>
      </w:pPr>
      <w:r>
        <w:rPr>
          <w:rFonts w:ascii="Century Gothic" w:hAnsi="Century Gothic"/>
          <w:b/>
          <w:color w:val="000000"/>
          <w:sz w:val="24"/>
          <w:szCs w:val="24"/>
        </w:rPr>
        <w:t xml:space="preserve">                                                       </w:t>
      </w:r>
      <w:r>
        <w:rPr>
          <w:rFonts w:ascii="Century Gothic" w:hAnsi="Century Gothic"/>
          <w:color w:val="000000"/>
          <w:sz w:val="24"/>
          <w:szCs w:val="24"/>
        </w:rPr>
        <w:t xml:space="preserve"> Nazaire </w:t>
      </w:r>
      <w:r>
        <w:rPr>
          <w:rFonts w:ascii="Century Gothic" w:hAnsi="Century Gothic"/>
          <w:b/>
          <w:color w:val="000000"/>
          <w:sz w:val="24"/>
          <w:szCs w:val="24"/>
        </w:rPr>
        <w:t>SADO</w:t>
      </w:r>
    </w:p>
    <w:p w:rsidR="00D104E1" w:rsidRDefault="00D104E1" w:rsidP="00D104E1">
      <w:pPr>
        <w:pBdr>
          <w:top w:val="single" w:sz="4" w:space="23" w:color="auto"/>
          <w:left w:val="single" w:sz="4" w:space="4" w:color="auto"/>
          <w:bottom w:val="single" w:sz="4" w:space="31" w:color="auto"/>
          <w:right w:val="single" w:sz="4" w:space="2" w:color="auto"/>
        </w:pBdr>
        <w:shd w:val="clear" w:color="auto" w:fill="F2F2F2"/>
        <w:ind w:firstLine="1080"/>
        <w:jc w:val="both"/>
        <w:rPr>
          <w:rFonts w:ascii="Century Gothic" w:hAnsi="Century Gothic"/>
          <w:color w:val="000000"/>
          <w:sz w:val="24"/>
          <w:szCs w:val="24"/>
        </w:rPr>
      </w:pPr>
    </w:p>
    <w:p w:rsidR="00D104E1" w:rsidRDefault="00D104E1" w:rsidP="00D104E1">
      <w:pPr>
        <w:pBdr>
          <w:top w:val="single" w:sz="4" w:space="23" w:color="auto"/>
          <w:left w:val="single" w:sz="4" w:space="4" w:color="auto"/>
          <w:bottom w:val="single" w:sz="4" w:space="31" w:color="auto"/>
          <w:right w:val="single" w:sz="4" w:space="2" w:color="auto"/>
        </w:pBdr>
        <w:shd w:val="clear" w:color="auto" w:fill="F2F2F2"/>
        <w:jc w:val="both"/>
        <w:rPr>
          <w:rFonts w:ascii="Century Gothic" w:hAnsi="Century Gothic"/>
          <w:color w:val="000000"/>
          <w:sz w:val="24"/>
          <w:szCs w:val="24"/>
        </w:rPr>
      </w:pPr>
    </w:p>
    <w:p w:rsidR="00D104E1" w:rsidRDefault="00D104E1" w:rsidP="00D104E1">
      <w:pPr>
        <w:pBdr>
          <w:top w:val="single" w:sz="4" w:space="23" w:color="auto"/>
          <w:left w:val="single" w:sz="4" w:space="4" w:color="auto"/>
          <w:bottom w:val="single" w:sz="4" w:space="31" w:color="auto"/>
          <w:right w:val="single" w:sz="4" w:space="2" w:color="auto"/>
        </w:pBdr>
        <w:shd w:val="clear" w:color="auto" w:fill="F2F2F2"/>
        <w:ind w:firstLine="1080"/>
        <w:jc w:val="both"/>
        <w:rPr>
          <w:rFonts w:ascii="Century Gothic" w:hAnsi="Century Gothic"/>
          <w:color w:val="000000"/>
          <w:sz w:val="24"/>
          <w:szCs w:val="24"/>
        </w:rPr>
      </w:pPr>
    </w:p>
    <w:p w:rsidR="00D104E1" w:rsidRDefault="00885529" w:rsidP="00D104E1">
      <w:pPr>
        <w:pBdr>
          <w:top w:val="single" w:sz="4" w:space="23" w:color="auto"/>
          <w:left w:val="single" w:sz="4" w:space="4" w:color="auto"/>
          <w:bottom w:val="single" w:sz="4" w:space="31" w:color="auto"/>
          <w:right w:val="single" w:sz="4" w:space="2" w:color="auto"/>
        </w:pBdr>
        <w:shd w:val="clear" w:color="auto" w:fill="F2F2F2"/>
        <w:jc w:val="both"/>
        <w:rPr>
          <w:rFonts w:ascii="Century Gothic" w:hAnsi="Century Gothic"/>
          <w:color w:val="000000"/>
          <w:sz w:val="24"/>
          <w:szCs w:val="24"/>
        </w:rPr>
      </w:pPr>
      <w:r>
        <w:rPr>
          <w:rFonts w:ascii="Century Gothic" w:hAnsi="Century Gothic"/>
          <w:color w:val="000000"/>
          <w:sz w:val="24"/>
          <w:szCs w:val="24"/>
        </w:rPr>
        <w:t xml:space="preserve">                                                                                                                    Juin 2014</w:t>
      </w:r>
    </w:p>
    <w:p w:rsidR="00C15236" w:rsidRDefault="00C15236" w:rsidP="00D104E1">
      <w:pPr>
        <w:pBdr>
          <w:top w:val="single" w:sz="4" w:space="23" w:color="auto"/>
          <w:left w:val="single" w:sz="4" w:space="4" w:color="auto"/>
          <w:bottom w:val="single" w:sz="4" w:space="31" w:color="auto"/>
          <w:right w:val="single" w:sz="4" w:space="2" w:color="auto"/>
        </w:pBdr>
        <w:shd w:val="clear" w:color="auto" w:fill="F2F2F2"/>
        <w:jc w:val="both"/>
        <w:rPr>
          <w:rFonts w:ascii="Century Gothic" w:hAnsi="Century Gothic"/>
          <w:color w:val="000000"/>
          <w:sz w:val="24"/>
          <w:szCs w:val="24"/>
        </w:rPr>
      </w:pPr>
    </w:p>
    <w:p w:rsidR="00160196" w:rsidRDefault="00160196" w:rsidP="00D104E1">
      <w:pPr>
        <w:pBdr>
          <w:top w:val="single" w:sz="4" w:space="23" w:color="auto"/>
          <w:left w:val="single" w:sz="4" w:space="4" w:color="auto"/>
          <w:bottom w:val="single" w:sz="4" w:space="31" w:color="auto"/>
          <w:right w:val="single" w:sz="4" w:space="2" w:color="auto"/>
        </w:pBdr>
        <w:shd w:val="clear" w:color="auto" w:fill="F2F2F2"/>
        <w:jc w:val="both"/>
        <w:rPr>
          <w:rFonts w:ascii="Century Gothic" w:hAnsi="Century Gothic"/>
          <w:color w:val="000000"/>
          <w:sz w:val="24"/>
          <w:szCs w:val="24"/>
        </w:rPr>
      </w:pPr>
    </w:p>
    <w:p w:rsidR="00160196" w:rsidRDefault="00160196" w:rsidP="00D104E1">
      <w:pPr>
        <w:pBdr>
          <w:top w:val="single" w:sz="4" w:space="23" w:color="auto"/>
          <w:left w:val="single" w:sz="4" w:space="4" w:color="auto"/>
          <w:bottom w:val="single" w:sz="4" w:space="31" w:color="auto"/>
          <w:right w:val="single" w:sz="4" w:space="2" w:color="auto"/>
        </w:pBdr>
        <w:shd w:val="clear" w:color="auto" w:fill="F2F2F2"/>
        <w:jc w:val="both"/>
        <w:rPr>
          <w:rFonts w:ascii="Century Gothic" w:hAnsi="Century Gothic"/>
          <w:color w:val="000000"/>
          <w:sz w:val="24"/>
          <w:szCs w:val="24"/>
        </w:rPr>
      </w:pPr>
    </w:p>
    <w:p w:rsidR="00FB50BE" w:rsidRDefault="00FB50BE" w:rsidP="00040A10">
      <w:pPr>
        <w:widowControl w:val="0"/>
        <w:spacing w:line="360" w:lineRule="auto"/>
        <w:ind w:left="360"/>
        <w:jc w:val="center"/>
        <w:outlineLvl w:val="0"/>
        <w:rPr>
          <w:rFonts w:ascii="Century Gothic" w:hAnsi="Century Gothic" w:cs="Arial"/>
          <w:sz w:val="24"/>
          <w:szCs w:val="24"/>
        </w:rPr>
      </w:pPr>
      <w:r w:rsidRPr="00040A10">
        <w:rPr>
          <w:rFonts w:ascii="Century Gothic" w:hAnsi="Century Gothic" w:cs="Arial"/>
          <w:sz w:val="24"/>
          <w:szCs w:val="24"/>
        </w:rPr>
        <w:lastRenderedPageBreak/>
        <w:t>Sommaire</w:t>
      </w:r>
    </w:p>
    <w:p w:rsidR="00040A10" w:rsidRDefault="00891768" w:rsidP="00891768">
      <w:pPr>
        <w:pStyle w:val="Paragraphedeliste"/>
        <w:widowControl w:val="0"/>
        <w:numPr>
          <w:ilvl w:val="0"/>
          <w:numId w:val="22"/>
        </w:numPr>
        <w:spacing w:line="360" w:lineRule="auto"/>
        <w:jc w:val="both"/>
        <w:outlineLvl w:val="0"/>
        <w:rPr>
          <w:rFonts w:ascii="Century Gothic" w:hAnsi="Century Gothic" w:cs="Arial"/>
          <w:sz w:val="24"/>
          <w:szCs w:val="24"/>
        </w:rPr>
      </w:pPr>
      <w:r w:rsidRPr="00891768">
        <w:rPr>
          <w:rFonts w:ascii="Century Gothic" w:hAnsi="Century Gothic" w:cs="Arial"/>
          <w:sz w:val="24"/>
          <w:szCs w:val="24"/>
        </w:rPr>
        <w:t>C</w:t>
      </w:r>
      <w:r w:rsidR="007802D9" w:rsidRPr="00891768">
        <w:rPr>
          <w:rFonts w:ascii="Century Gothic" w:hAnsi="Century Gothic" w:cs="Arial"/>
          <w:sz w:val="24"/>
          <w:szCs w:val="24"/>
        </w:rPr>
        <w:t>omposition</w:t>
      </w:r>
      <w:r w:rsidRPr="00891768">
        <w:rPr>
          <w:rFonts w:ascii="Century Gothic" w:hAnsi="Century Gothic" w:cs="Arial"/>
          <w:sz w:val="24"/>
          <w:szCs w:val="24"/>
        </w:rPr>
        <w:t xml:space="preserve"> de l’équipe  n° 2</w:t>
      </w:r>
    </w:p>
    <w:p w:rsidR="00891768" w:rsidRDefault="00891768" w:rsidP="00891768">
      <w:pPr>
        <w:pStyle w:val="Paragraphedeliste"/>
        <w:widowControl w:val="0"/>
        <w:numPr>
          <w:ilvl w:val="0"/>
          <w:numId w:val="22"/>
        </w:numPr>
        <w:spacing w:line="360" w:lineRule="auto"/>
        <w:jc w:val="both"/>
        <w:outlineLvl w:val="0"/>
        <w:rPr>
          <w:rFonts w:ascii="Century Gothic" w:hAnsi="Century Gothic" w:cs="Arial"/>
          <w:sz w:val="24"/>
          <w:szCs w:val="24"/>
        </w:rPr>
      </w:pPr>
      <w:r>
        <w:rPr>
          <w:rFonts w:ascii="Century Gothic" w:hAnsi="Century Gothic" w:cs="Arial"/>
          <w:sz w:val="24"/>
          <w:szCs w:val="24"/>
        </w:rPr>
        <w:t>COMMUNES VISITEES</w:t>
      </w:r>
    </w:p>
    <w:p w:rsidR="00891768" w:rsidRPr="00891768" w:rsidRDefault="00891768" w:rsidP="00891768">
      <w:pPr>
        <w:pStyle w:val="Paragraphedeliste"/>
        <w:widowControl w:val="0"/>
        <w:numPr>
          <w:ilvl w:val="0"/>
          <w:numId w:val="22"/>
        </w:numPr>
        <w:spacing w:line="360" w:lineRule="auto"/>
        <w:jc w:val="both"/>
        <w:outlineLvl w:val="0"/>
        <w:rPr>
          <w:rFonts w:ascii="Century Gothic" w:hAnsi="Century Gothic" w:cs="Arial"/>
          <w:sz w:val="24"/>
          <w:szCs w:val="24"/>
        </w:rPr>
      </w:pPr>
      <w:r>
        <w:rPr>
          <w:rFonts w:ascii="Century Gothic" w:hAnsi="Century Gothic" w:cs="Arial"/>
          <w:sz w:val="24"/>
          <w:szCs w:val="24"/>
        </w:rPr>
        <w:t>PLAN</w:t>
      </w:r>
    </w:p>
    <w:p w:rsidR="00FB50BE" w:rsidRDefault="00FB50BE" w:rsidP="00FD5E13">
      <w:pPr>
        <w:widowControl w:val="0"/>
        <w:spacing w:line="360" w:lineRule="auto"/>
        <w:ind w:left="360"/>
        <w:jc w:val="both"/>
        <w:outlineLvl w:val="0"/>
        <w:rPr>
          <w:rFonts w:ascii="Century Gothic" w:hAnsi="Century Gothic" w:cs="Arial"/>
          <w:sz w:val="24"/>
          <w:szCs w:val="24"/>
        </w:rPr>
      </w:pPr>
      <w:r w:rsidRPr="00040A10">
        <w:rPr>
          <w:rFonts w:ascii="Century Gothic" w:hAnsi="Century Gothic" w:cs="Arial"/>
          <w:sz w:val="24"/>
          <w:szCs w:val="24"/>
        </w:rPr>
        <w:t xml:space="preserve">Introduction </w:t>
      </w:r>
      <w:r w:rsidR="00040A10">
        <w:rPr>
          <w:rFonts w:ascii="Century Gothic" w:hAnsi="Century Gothic" w:cs="Arial"/>
          <w:sz w:val="24"/>
          <w:szCs w:val="24"/>
        </w:rPr>
        <w:t>…………………………………………………………………………………</w:t>
      </w:r>
    </w:p>
    <w:p w:rsidR="00040A10" w:rsidRPr="00040A10" w:rsidRDefault="00040A10" w:rsidP="00FD5E13">
      <w:pPr>
        <w:widowControl w:val="0"/>
        <w:spacing w:line="360" w:lineRule="auto"/>
        <w:ind w:left="360"/>
        <w:jc w:val="both"/>
        <w:outlineLvl w:val="0"/>
        <w:rPr>
          <w:rFonts w:ascii="Century Gothic" w:hAnsi="Century Gothic" w:cs="Arial"/>
          <w:sz w:val="24"/>
          <w:szCs w:val="24"/>
        </w:rPr>
      </w:pPr>
    </w:p>
    <w:p w:rsidR="00FB50BE" w:rsidRDefault="00FB50BE" w:rsidP="00FD5E13">
      <w:pPr>
        <w:widowControl w:val="0"/>
        <w:spacing w:line="360" w:lineRule="auto"/>
        <w:ind w:left="360"/>
        <w:jc w:val="both"/>
        <w:outlineLvl w:val="0"/>
        <w:rPr>
          <w:rFonts w:ascii="Century Gothic" w:hAnsi="Century Gothic" w:cs="Arial"/>
          <w:sz w:val="24"/>
          <w:szCs w:val="24"/>
        </w:rPr>
      </w:pPr>
      <w:r w:rsidRPr="00040A10">
        <w:rPr>
          <w:rFonts w:ascii="Century Gothic" w:hAnsi="Century Gothic" w:cs="Arial"/>
          <w:sz w:val="24"/>
          <w:szCs w:val="24"/>
        </w:rPr>
        <w:t>Difficultés</w:t>
      </w:r>
      <w:r w:rsidR="00040A10">
        <w:rPr>
          <w:rFonts w:ascii="Century Gothic" w:hAnsi="Century Gothic" w:cs="Arial"/>
          <w:sz w:val="24"/>
          <w:szCs w:val="24"/>
        </w:rPr>
        <w:t xml:space="preserve"> …………………………………………………………………………………….</w:t>
      </w:r>
      <w:r w:rsidRPr="00040A10">
        <w:rPr>
          <w:rFonts w:ascii="Century Gothic" w:hAnsi="Century Gothic" w:cs="Arial"/>
          <w:sz w:val="24"/>
          <w:szCs w:val="24"/>
        </w:rPr>
        <w:t xml:space="preserve"> </w:t>
      </w:r>
    </w:p>
    <w:p w:rsidR="00040A10" w:rsidRPr="00040A10" w:rsidRDefault="00040A10" w:rsidP="00FD5E13">
      <w:pPr>
        <w:widowControl w:val="0"/>
        <w:spacing w:line="360" w:lineRule="auto"/>
        <w:ind w:left="360"/>
        <w:jc w:val="both"/>
        <w:outlineLvl w:val="0"/>
        <w:rPr>
          <w:rFonts w:ascii="Century Gothic" w:hAnsi="Century Gothic" w:cs="Arial"/>
          <w:sz w:val="24"/>
          <w:szCs w:val="24"/>
        </w:rPr>
      </w:pPr>
    </w:p>
    <w:p w:rsidR="00FB50BE" w:rsidRDefault="00FB50BE" w:rsidP="00FD5E13">
      <w:pPr>
        <w:widowControl w:val="0"/>
        <w:spacing w:line="360" w:lineRule="auto"/>
        <w:ind w:left="360"/>
        <w:jc w:val="both"/>
        <w:outlineLvl w:val="0"/>
        <w:rPr>
          <w:rFonts w:ascii="Century Gothic" w:hAnsi="Century Gothic" w:cs="Arial"/>
          <w:sz w:val="24"/>
          <w:szCs w:val="24"/>
        </w:rPr>
      </w:pPr>
      <w:r w:rsidRPr="00040A10">
        <w:rPr>
          <w:rFonts w:ascii="Century Gothic" w:hAnsi="Century Gothic" w:cs="Arial"/>
          <w:sz w:val="24"/>
          <w:szCs w:val="24"/>
        </w:rPr>
        <w:t xml:space="preserve">Observations faites </w:t>
      </w:r>
      <w:r w:rsidR="00040A10">
        <w:rPr>
          <w:rFonts w:ascii="Century Gothic" w:hAnsi="Century Gothic" w:cs="Arial"/>
          <w:sz w:val="24"/>
          <w:szCs w:val="24"/>
        </w:rPr>
        <w:t>………………………………………………………………………….</w:t>
      </w:r>
    </w:p>
    <w:p w:rsidR="00040A10" w:rsidRPr="00040A10" w:rsidRDefault="00040A10" w:rsidP="00FD5E13">
      <w:pPr>
        <w:widowControl w:val="0"/>
        <w:spacing w:line="360" w:lineRule="auto"/>
        <w:ind w:left="360"/>
        <w:jc w:val="both"/>
        <w:outlineLvl w:val="0"/>
        <w:rPr>
          <w:rFonts w:ascii="Century Gothic" w:hAnsi="Century Gothic" w:cs="Arial"/>
          <w:sz w:val="24"/>
          <w:szCs w:val="24"/>
        </w:rPr>
      </w:pPr>
    </w:p>
    <w:p w:rsidR="00D104E1" w:rsidRDefault="00D104E1" w:rsidP="00FD5E13">
      <w:pPr>
        <w:widowControl w:val="0"/>
        <w:spacing w:line="360" w:lineRule="auto"/>
        <w:ind w:left="360"/>
        <w:jc w:val="both"/>
        <w:outlineLvl w:val="0"/>
        <w:rPr>
          <w:rFonts w:ascii="Century Gothic" w:hAnsi="Century Gothic" w:cs="Arial"/>
          <w:sz w:val="24"/>
          <w:szCs w:val="24"/>
        </w:rPr>
      </w:pPr>
      <w:r>
        <w:rPr>
          <w:rFonts w:ascii="Century Gothic" w:hAnsi="Century Gothic" w:cs="Arial"/>
          <w:sz w:val="24"/>
          <w:szCs w:val="24"/>
        </w:rPr>
        <w:t>Analyse et commentaires…………………………………………………………………..</w:t>
      </w:r>
    </w:p>
    <w:p w:rsidR="00FB50BE" w:rsidRDefault="00D104E1" w:rsidP="00FD5E13">
      <w:pPr>
        <w:widowControl w:val="0"/>
        <w:spacing w:line="360" w:lineRule="auto"/>
        <w:ind w:left="360"/>
        <w:jc w:val="both"/>
        <w:outlineLvl w:val="0"/>
        <w:rPr>
          <w:rFonts w:ascii="Century Gothic" w:hAnsi="Century Gothic" w:cs="Arial"/>
          <w:sz w:val="24"/>
          <w:szCs w:val="24"/>
        </w:rPr>
      </w:pPr>
      <w:r>
        <w:rPr>
          <w:rFonts w:ascii="Century Gothic" w:hAnsi="Century Gothic" w:cs="Arial"/>
          <w:sz w:val="24"/>
          <w:szCs w:val="24"/>
        </w:rPr>
        <w:t xml:space="preserve"> </w:t>
      </w:r>
      <w:r w:rsidR="00FB50BE" w:rsidRPr="00040A10">
        <w:rPr>
          <w:rFonts w:ascii="Century Gothic" w:hAnsi="Century Gothic" w:cs="Arial"/>
          <w:sz w:val="24"/>
          <w:szCs w:val="24"/>
        </w:rPr>
        <w:t>Recommandations</w:t>
      </w:r>
      <w:r w:rsidR="00040A10">
        <w:rPr>
          <w:rFonts w:ascii="Century Gothic" w:hAnsi="Century Gothic" w:cs="Arial"/>
          <w:sz w:val="24"/>
          <w:szCs w:val="24"/>
        </w:rPr>
        <w:t>…………………………………………………………………………..</w:t>
      </w:r>
    </w:p>
    <w:p w:rsidR="00040A10" w:rsidRDefault="00040A10" w:rsidP="00FD5E13">
      <w:pPr>
        <w:widowControl w:val="0"/>
        <w:spacing w:line="360" w:lineRule="auto"/>
        <w:ind w:left="360"/>
        <w:jc w:val="both"/>
        <w:outlineLvl w:val="0"/>
        <w:rPr>
          <w:rFonts w:ascii="Century Gothic" w:hAnsi="Century Gothic" w:cs="Arial"/>
          <w:sz w:val="24"/>
          <w:szCs w:val="24"/>
        </w:rPr>
      </w:pPr>
    </w:p>
    <w:p w:rsidR="00FB50BE" w:rsidRPr="00040A10" w:rsidRDefault="00FB50BE" w:rsidP="00FD5E13">
      <w:pPr>
        <w:widowControl w:val="0"/>
        <w:spacing w:line="360" w:lineRule="auto"/>
        <w:ind w:left="360"/>
        <w:jc w:val="both"/>
        <w:outlineLvl w:val="0"/>
        <w:rPr>
          <w:rFonts w:ascii="Century Gothic" w:hAnsi="Century Gothic" w:cs="Arial"/>
          <w:sz w:val="24"/>
          <w:szCs w:val="24"/>
        </w:rPr>
      </w:pPr>
      <w:r w:rsidRPr="00040A10">
        <w:rPr>
          <w:rFonts w:ascii="Century Gothic" w:hAnsi="Century Gothic" w:cs="Arial"/>
          <w:sz w:val="24"/>
          <w:szCs w:val="24"/>
        </w:rPr>
        <w:t>Conclusion</w:t>
      </w:r>
      <w:r w:rsidR="00040A10">
        <w:rPr>
          <w:rFonts w:ascii="Century Gothic" w:hAnsi="Century Gothic" w:cs="Arial"/>
          <w:sz w:val="24"/>
          <w:szCs w:val="24"/>
        </w:rPr>
        <w:t>……………………………………………………………………………………..</w:t>
      </w:r>
    </w:p>
    <w:p w:rsidR="00FB50BE" w:rsidRDefault="00FB50BE" w:rsidP="00FD5E13">
      <w:pPr>
        <w:widowControl w:val="0"/>
        <w:spacing w:line="360" w:lineRule="auto"/>
        <w:ind w:left="360"/>
        <w:jc w:val="both"/>
        <w:outlineLvl w:val="0"/>
        <w:rPr>
          <w:rFonts w:ascii="Century Gothic" w:hAnsi="Century Gothic" w:cs="Arial"/>
          <w:b/>
          <w:sz w:val="24"/>
          <w:szCs w:val="24"/>
        </w:rPr>
      </w:pPr>
    </w:p>
    <w:p w:rsidR="00FB50BE" w:rsidRDefault="00FB50BE" w:rsidP="00FD5E13">
      <w:pPr>
        <w:widowControl w:val="0"/>
        <w:spacing w:line="360" w:lineRule="auto"/>
        <w:ind w:left="360"/>
        <w:jc w:val="both"/>
        <w:outlineLvl w:val="0"/>
        <w:rPr>
          <w:rFonts w:ascii="Century Gothic" w:hAnsi="Century Gothic" w:cs="Arial"/>
          <w:b/>
          <w:sz w:val="24"/>
          <w:szCs w:val="24"/>
        </w:rPr>
      </w:pPr>
    </w:p>
    <w:p w:rsidR="00FB50BE" w:rsidRDefault="00FB50BE" w:rsidP="00FD5E13">
      <w:pPr>
        <w:widowControl w:val="0"/>
        <w:spacing w:line="360" w:lineRule="auto"/>
        <w:ind w:left="360"/>
        <w:jc w:val="both"/>
        <w:outlineLvl w:val="0"/>
        <w:rPr>
          <w:rFonts w:ascii="Century Gothic" w:hAnsi="Century Gothic" w:cs="Arial"/>
          <w:b/>
          <w:sz w:val="24"/>
          <w:szCs w:val="24"/>
        </w:rPr>
      </w:pPr>
    </w:p>
    <w:p w:rsidR="00D104E1" w:rsidRDefault="00D104E1" w:rsidP="00FD5E13">
      <w:pPr>
        <w:widowControl w:val="0"/>
        <w:spacing w:line="360" w:lineRule="auto"/>
        <w:ind w:left="360"/>
        <w:jc w:val="both"/>
        <w:outlineLvl w:val="0"/>
        <w:rPr>
          <w:rFonts w:ascii="Century Gothic" w:hAnsi="Century Gothic" w:cs="Arial"/>
          <w:b/>
          <w:sz w:val="24"/>
          <w:szCs w:val="24"/>
        </w:rPr>
      </w:pPr>
    </w:p>
    <w:p w:rsidR="002F53A6" w:rsidRDefault="002F53A6" w:rsidP="00FD5E13">
      <w:pPr>
        <w:widowControl w:val="0"/>
        <w:spacing w:line="360" w:lineRule="auto"/>
        <w:ind w:left="360"/>
        <w:jc w:val="both"/>
        <w:outlineLvl w:val="0"/>
        <w:rPr>
          <w:rFonts w:ascii="Century Gothic" w:hAnsi="Century Gothic" w:cs="Arial"/>
          <w:b/>
          <w:sz w:val="24"/>
          <w:szCs w:val="24"/>
        </w:rPr>
      </w:pPr>
    </w:p>
    <w:p w:rsidR="002F53A6" w:rsidRDefault="002F53A6" w:rsidP="00FD5E13">
      <w:pPr>
        <w:widowControl w:val="0"/>
        <w:spacing w:line="360" w:lineRule="auto"/>
        <w:ind w:left="360"/>
        <w:jc w:val="both"/>
        <w:outlineLvl w:val="0"/>
        <w:rPr>
          <w:rFonts w:ascii="Century Gothic" w:hAnsi="Century Gothic" w:cs="Arial"/>
          <w:b/>
          <w:sz w:val="24"/>
          <w:szCs w:val="24"/>
        </w:rPr>
      </w:pPr>
    </w:p>
    <w:p w:rsidR="002F53A6" w:rsidRDefault="002F53A6" w:rsidP="00FD5E13">
      <w:pPr>
        <w:widowControl w:val="0"/>
        <w:spacing w:line="360" w:lineRule="auto"/>
        <w:ind w:left="360"/>
        <w:jc w:val="both"/>
        <w:outlineLvl w:val="0"/>
        <w:rPr>
          <w:rFonts w:ascii="Century Gothic" w:hAnsi="Century Gothic" w:cs="Arial"/>
          <w:b/>
          <w:sz w:val="24"/>
          <w:szCs w:val="24"/>
        </w:rPr>
      </w:pPr>
    </w:p>
    <w:p w:rsidR="002F53A6" w:rsidRDefault="002F53A6" w:rsidP="00FD5E13">
      <w:pPr>
        <w:widowControl w:val="0"/>
        <w:spacing w:line="360" w:lineRule="auto"/>
        <w:ind w:left="360"/>
        <w:jc w:val="both"/>
        <w:outlineLvl w:val="0"/>
        <w:rPr>
          <w:rFonts w:ascii="Century Gothic" w:hAnsi="Century Gothic" w:cs="Arial"/>
          <w:b/>
          <w:sz w:val="24"/>
          <w:szCs w:val="24"/>
        </w:rPr>
      </w:pPr>
    </w:p>
    <w:p w:rsidR="00D104E1" w:rsidRPr="00C95E1B" w:rsidRDefault="00D11CB2" w:rsidP="004B55A1">
      <w:pPr>
        <w:pStyle w:val="Paragraphedeliste"/>
        <w:widowControl w:val="0"/>
        <w:numPr>
          <w:ilvl w:val="0"/>
          <w:numId w:val="23"/>
        </w:numPr>
        <w:jc w:val="center"/>
        <w:outlineLvl w:val="0"/>
        <w:rPr>
          <w:rFonts w:ascii="Century Gothic" w:hAnsi="Century Gothic" w:cs="Arial"/>
          <w:b/>
          <w:sz w:val="24"/>
          <w:szCs w:val="24"/>
        </w:rPr>
      </w:pPr>
      <w:r w:rsidRPr="00C95E1B">
        <w:rPr>
          <w:rFonts w:ascii="Century Gothic" w:hAnsi="Century Gothic" w:cs="Arial"/>
          <w:b/>
          <w:sz w:val="24"/>
          <w:szCs w:val="24"/>
        </w:rPr>
        <w:lastRenderedPageBreak/>
        <w:t>COMPOSITION DE L’EQUIPE N° 2</w:t>
      </w:r>
    </w:p>
    <w:p w:rsidR="00D11CB2" w:rsidRPr="00834034" w:rsidRDefault="00D11CB2" w:rsidP="004B55A1">
      <w:pPr>
        <w:spacing w:after="0"/>
        <w:ind w:firstLine="708"/>
        <w:jc w:val="both"/>
        <w:rPr>
          <w:rFonts w:ascii="Century Gothic" w:hAnsi="Century Gothic"/>
          <w:sz w:val="24"/>
          <w:szCs w:val="24"/>
        </w:rPr>
      </w:pPr>
      <w:r w:rsidRPr="00834034">
        <w:rPr>
          <w:rFonts w:ascii="Century Gothic" w:hAnsi="Century Gothic"/>
          <w:sz w:val="24"/>
          <w:szCs w:val="24"/>
        </w:rPr>
        <w:t>Cette équipe est composée de :</w:t>
      </w:r>
    </w:p>
    <w:p w:rsidR="00D11CB2" w:rsidRPr="00834034" w:rsidRDefault="00D11CB2" w:rsidP="004B55A1">
      <w:pPr>
        <w:numPr>
          <w:ilvl w:val="0"/>
          <w:numId w:val="7"/>
        </w:numPr>
        <w:spacing w:before="360"/>
        <w:ind w:left="1418" w:hanging="567"/>
        <w:jc w:val="both"/>
        <w:rPr>
          <w:rFonts w:ascii="Century Gothic" w:hAnsi="Century Gothic"/>
          <w:sz w:val="24"/>
          <w:szCs w:val="24"/>
        </w:rPr>
      </w:pPr>
      <w:r>
        <w:rPr>
          <w:rFonts w:ascii="Century Gothic" w:hAnsi="Century Gothic"/>
          <w:sz w:val="24"/>
          <w:szCs w:val="24"/>
        </w:rPr>
        <w:t>Député  GBENAMETO Jonas</w:t>
      </w:r>
    </w:p>
    <w:p w:rsidR="00D11CB2" w:rsidRPr="00834034" w:rsidRDefault="00D11CB2" w:rsidP="004B55A1">
      <w:pPr>
        <w:numPr>
          <w:ilvl w:val="0"/>
          <w:numId w:val="7"/>
        </w:numPr>
        <w:spacing w:before="360"/>
        <w:ind w:left="1418" w:hanging="567"/>
        <w:jc w:val="both"/>
        <w:rPr>
          <w:rFonts w:ascii="Century Gothic" w:hAnsi="Century Gothic"/>
          <w:sz w:val="24"/>
          <w:szCs w:val="24"/>
        </w:rPr>
      </w:pPr>
      <w:r>
        <w:rPr>
          <w:rFonts w:ascii="Century Gothic" w:hAnsi="Century Gothic"/>
          <w:sz w:val="24"/>
          <w:szCs w:val="24"/>
        </w:rPr>
        <w:t>Député SADO Nazaire</w:t>
      </w:r>
    </w:p>
    <w:p w:rsidR="00D11CB2" w:rsidRPr="00834034" w:rsidRDefault="00D11CB2" w:rsidP="004B55A1">
      <w:pPr>
        <w:numPr>
          <w:ilvl w:val="0"/>
          <w:numId w:val="7"/>
        </w:numPr>
        <w:spacing w:before="360"/>
        <w:ind w:left="1418" w:hanging="567"/>
        <w:jc w:val="both"/>
        <w:rPr>
          <w:rFonts w:ascii="Century Gothic" w:hAnsi="Century Gothic"/>
          <w:sz w:val="24"/>
          <w:szCs w:val="24"/>
        </w:rPr>
      </w:pPr>
      <w:r>
        <w:rPr>
          <w:rFonts w:ascii="Century Gothic" w:hAnsi="Century Gothic"/>
          <w:sz w:val="24"/>
          <w:szCs w:val="24"/>
        </w:rPr>
        <w:t xml:space="preserve">ADOUHOUEKONOU Matthieu (Personne  </w:t>
      </w:r>
      <w:r w:rsidRPr="00834034">
        <w:rPr>
          <w:rFonts w:ascii="Century Gothic" w:hAnsi="Century Gothic"/>
          <w:sz w:val="24"/>
          <w:szCs w:val="24"/>
        </w:rPr>
        <w:t>ressource)</w:t>
      </w:r>
    </w:p>
    <w:p w:rsidR="00D11CB2" w:rsidRDefault="00D11CB2" w:rsidP="004B55A1">
      <w:pPr>
        <w:numPr>
          <w:ilvl w:val="0"/>
          <w:numId w:val="7"/>
        </w:numPr>
        <w:spacing w:before="360"/>
        <w:ind w:left="1418" w:hanging="567"/>
        <w:jc w:val="both"/>
        <w:rPr>
          <w:rFonts w:ascii="Century Gothic" w:hAnsi="Century Gothic"/>
          <w:sz w:val="24"/>
          <w:szCs w:val="24"/>
        </w:rPr>
      </w:pPr>
      <w:r>
        <w:rPr>
          <w:rFonts w:ascii="Century Gothic" w:hAnsi="Century Gothic"/>
          <w:sz w:val="24"/>
          <w:szCs w:val="24"/>
        </w:rPr>
        <w:t>HOUNKPEVI Enagnon Jean</w:t>
      </w:r>
      <w:r w:rsidRPr="00834034">
        <w:rPr>
          <w:rFonts w:ascii="Century Gothic" w:hAnsi="Century Gothic"/>
          <w:sz w:val="24"/>
          <w:szCs w:val="24"/>
        </w:rPr>
        <w:t xml:space="preserve"> (</w:t>
      </w:r>
      <w:r>
        <w:rPr>
          <w:rFonts w:ascii="Century Gothic" w:hAnsi="Century Gothic"/>
          <w:sz w:val="24"/>
          <w:szCs w:val="24"/>
        </w:rPr>
        <w:t xml:space="preserve">fonctionnaire </w:t>
      </w:r>
      <w:r w:rsidRPr="00834034">
        <w:rPr>
          <w:rFonts w:ascii="Century Gothic" w:hAnsi="Century Gothic"/>
          <w:sz w:val="24"/>
          <w:szCs w:val="24"/>
        </w:rPr>
        <w:t xml:space="preserve"> parlementaire)</w:t>
      </w:r>
    </w:p>
    <w:p w:rsidR="00D65868" w:rsidRPr="00C95E1B" w:rsidRDefault="00D65868" w:rsidP="004B55A1">
      <w:pPr>
        <w:pStyle w:val="Paragraphedeliste"/>
        <w:numPr>
          <w:ilvl w:val="0"/>
          <w:numId w:val="23"/>
        </w:numPr>
        <w:spacing w:before="360"/>
        <w:jc w:val="center"/>
        <w:rPr>
          <w:rFonts w:ascii="Century Gothic" w:hAnsi="Century Gothic"/>
          <w:b/>
          <w:sz w:val="24"/>
          <w:szCs w:val="24"/>
        </w:rPr>
      </w:pPr>
      <w:r w:rsidRPr="00C95E1B">
        <w:rPr>
          <w:rFonts w:ascii="Century Gothic" w:hAnsi="Century Gothic"/>
          <w:b/>
          <w:sz w:val="24"/>
          <w:szCs w:val="24"/>
        </w:rPr>
        <w:t>LES COMMUNES VISITEES : 20 COMMUNES</w:t>
      </w:r>
    </w:p>
    <w:p w:rsidR="00C95E1B" w:rsidRPr="004B55A1" w:rsidRDefault="00C95E1B" w:rsidP="004B55A1">
      <w:pPr>
        <w:pStyle w:val="Paragraphedeliste"/>
        <w:numPr>
          <w:ilvl w:val="0"/>
          <w:numId w:val="25"/>
        </w:numPr>
        <w:spacing w:before="360"/>
        <w:rPr>
          <w:rFonts w:ascii="Century Gothic" w:hAnsi="Century Gothic"/>
          <w:sz w:val="24"/>
          <w:szCs w:val="24"/>
        </w:rPr>
      </w:pPr>
      <w:r w:rsidRPr="00C95E1B">
        <w:rPr>
          <w:rFonts w:ascii="Century Gothic" w:hAnsi="Century Gothic"/>
          <w:b/>
          <w:sz w:val="24"/>
          <w:szCs w:val="24"/>
        </w:rPr>
        <w:t>Département de l’Atlantique</w:t>
      </w:r>
    </w:p>
    <w:p w:rsidR="004B55A1" w:rsidRDefault="004B55A1" w:rsidP="004B55A1">
      <w:pPr>
        <w:pStyle w:val="Paragraphedeliste"/>
        <w:spacing w:before="360"/>
        <w:ind w:left="1440"/>
        <w:rPr>
          <w:rFonts w:ascii="Century Gothic" w:hAnsi="Century Gothic"/>
          <w:sz w:val="24"/>
          <w:szCs w:val="24"/>
        </w:rPr>
      </w:pPr>
    </w:p>
    <w:p w:rsidR="00C95E1B" w:rsidRDefault="00C95E1B" w:rsidP="004B55A1">
      <w:pPr>
        <w:pStyle w:val="Paragraphedeliste"/>
        <w:numPr>
          <w:ilvl w:val="0"/>
          <w:numId w:val="26"/>
        </w:numPr>
        <w:spacing w:before="360"/>
        <w:rPr>
          <w:rFonts w:ascii="Century Gothic" w:hAnsi="Century Gothic"/>
          <w:sz w:val="24"/>
          <w:szCs w:val="24"/>
        </w:rPr>
      </w:pPr>
      <w:r>
        <w:rPr>
          <w:rFonts w:ascii="Century Gothic" w:hAnsi="Century Gothic"/>
          <w:sz w:val="24"/>
          <w:szCs w:val="24"/>
        </w:rPr>
        <w:t>Abomey-Calavi</w:t>
      </w:r>
    </w:p>
    <w:p w:rsidR="00C95E1B" w:rsidRDefault="00C95E1B" w:rsidP="004B55A1">
      <w:pPr>
        <w:pStyle w:val="Paragraphedeliste"/>
        <w:numPr>
          <w:ilvl w:val="0"/>
          <w:numId w:val="26"/>
        </w:numPr>
        <w:spacing w:before="360"/>
        <w:rPr>
          <w:rFonts w:ascii="Century Gothic" w:hAnsi="Century Gothic"/>
          <w:sz w:val="24"/>
          <w:szCs w:val="24"/>
        </w:rPr>
      </w:pPr>
      <w:r w:rsidRPr="00C95E1B">
        <w:rPr>
          <w:rFonts w:ascii="Century Gothic" w:hAnsi="Century Gothic"/>
          <w:sz w:val="24"/>
          <w:szCs w:val="24"/>
        </w:rPr>
        <w:t xml:space="preserve"> Allada </w:t>
      </w:r>
    </w:p>
    <w:p w:rsidR="00C95E1B" w:rsidRDefault="00C95E1B" w:rsidP="004B55A1">
      <w:pPr>
        <w:pStyle w:val="Paragraphedeliste"/>
        <w:numPr>
          <w:ilvl w:val="0"/>
          <w:numId w:val="26"/>
        </w:numPr>
        <w:spacing w:before="360"/>
        <w:rPr>
          <w:rFonts w:ascii="Century Gothic" w:hAnsi="Century Gothic"/>
          <w:sz w:val="24"/>
          <w:szCs w:val="24"/>
        </w:rPr>
      </w:pPr>
      <w:r w:rsidRPr="00C95E1B">
        <w:rPr>
          <w:rFonts w:ascii="Century Gothic" w:hAnsi="Century Gothic"/>
          <w:sz w:val="24"/>
          <w:szCs w:val="24"/>
        </w:rPr>
        <w:t>Kpomassè</w:t>
      </w:r>
    </w:p>
    <w:p w:rsidR="00C95E1B" w:rsidRDefault="00C95E1B" w:rsidP="004B55A1">
      <w:pPr>
        <w:pStyle w:val="Paragraphedeliste"/>
        <w:numPr>
          <w:ilvl w:val="0"/>
          <w:numId w:val="26"/>
        </w:numPr>
        <w:spacing w:before="360"/>
        <w:rPr>
          <w:rFonts w:ascii="Century Gothic" w:hAnsi="Century Gothic"/>
          <w:sz w:val="24"/>
          <w:szCs w:val="24"/>
        </w:rPr>
      </w:pPr>
      <w:r>
        <w:rPr>
          <w:rFonts w:ascii="Century Gothic" w:hAnsi="Century Gothic"/>
          <w:sz w:val="24"/>
          <w:szCs w:val="24"/>
        </w:rPr>
        <w:t xml:space="preserve"> Ouidah</w:t>
      </w:r>
    </w:p>
    <w:p w:rsidR="00C95E1B" w:rsidRDefault="00C95E1B" w:rsidP="004B55A1">
      <w:pPr>
        <w:pStyle w:val="Paragraphedeliste"/>
        <w:numPr>
          <w:ilvl w:val="0"/>
          <w:numId w:val="26"/>
        </w:numPr>
        <w:spacing w:before="360"/>
        <w:rPr>
          <w:rFonts w:ascii="Century Gothic" w:hAnsi="Century Gothic"/>
          <w:sz w:val="24"/>
          <w:szCs w:val="24"/>
        </w:rPr>
      </w:pPr>
      <w:r>
        <w:rPr>
          <w:rFonts w:ascii="Century Gothic" w:hAnsi="Century Gothic"/>
          <w:sz w:val="24"/>
          <w:szCs w:val="24"/>
        </w:rPr>
        <w:t>Sô-Ava</w:t>
      </w:r>
    </w:p>
    <w:p w:rsidR="00C95E1B" w:rsidRDefault="00C95E1B" w:rsidP="004B55A1">
      <w:pPr>
        <w:pStyle w:val="Paragraphedeliste"/>
        <w:numPr>
          <w:ilvl w:val="0"/>
          <w:numId w:val="26"/>
        </w:numPr>
        <w:spacing w:before="360"/>
        <w:rPr>
          <w:rFonts w:ascii="Century Gothic" w:hAnsi="Century Gothic"/>
          <w:sz w:val="24"/>
          <w:szCs w:val="24"/>
        </w:rPr>
      </w:pPr>
      <w:r>
        <w:rPr>
          <w:rFonts w:ascii="Century Gothic" w:hAnsi="Century Gothic"/>
          <w:sz w:val="24"/>
          <w:szCs w:val="24"/>
        </w:rPr>
        <w:t xml:space="preserve"> Toffo</w:t>
      </w:r>
    </w:p>
    <w:p w:rsidR="00C95E1B" w:rsidRDefault="00C95E1B" w:rsidP="004B55A1">
      <w:pPr>
        <w:pStyle w:val="Paragraphedeliste"/>
        <w:numPr>
          <w:ilvl w:val="0"/>
          <w:numId w:val="26"/>
        </w:numPr>
        <w:spacing w:before="360"/>
        <w:rPr>
          <w:rFonts w:ascii="Century Gothic" w:hAnsi="Century Gothic"/>
          <w:sz w:val="24"/>
          <w:szCs w:val="24"/>
        </w:rPr>
      </w:pPr>
      <w:r>
        <w:rPr>
          <w:rFonts w:ascii="Century Gothic" w:hAnsi="Century Gothic"/>
          <w:sz w:val="24"/>
          <w:szCs w:val="24"/>
        </w:rPr>
        <w:t xml:space="preserve"> Tori-Bossito</w:t>
      </w:r>
    </w:p>
    <w:p w:rsidR="00C95E1B" w:rsidRPr="00C95E1B" w:rsidRDefault="00C95E1B" w:rsidP="004B55A1">
      <w:pPr>
        <w:pStyle w:val="Paragraphedeliste"/>
        <w:numPr>
          <w:ilvl w:val="0"/>
          <w:numId w:val="26"/>
        </w:numPr>
        <w:spacing w:before="360"/>
        <w:rPr>
          <w:rFonts w:ascii="Century Gothic" w:hAnsi="Century Gothic"/>
          <w:sz w:val="24"/>
          <w:szCs w:val="24"/>
        </w:rPr>
      </w:pPr>
      <w:r w:rsidRPr="00C95E1B">
        <w:rPr>
          <w:rFonts w:ascii="Century Gothic" w:hAnsi="Century Gothic"/>
          <w:sz w:val="24"/>
          <w:szCs w:val="24"/>
        </w:rPr>
        <w:t xml:space="preserve"> Zè</w:t>
      </w:r>
    </w:p>
    <w:p w:rsidR="00C95E1B" w:rsidRDefault="00C95E1B" w:rsidP="004B55A1">
      <w:pPr>
        <w:pStyle w:val="Paragraphedeliste"/>
        <w:numPr>
          <w:ilvl w:val="0"/>
          <w:numId w:val="25"/>
        </w:numPr>
        <w:spacing w:before="360"/>
        <w:rPr>
          <w:rFonts w:ascii="Century Gothic" w:hAnsi="Century Gothic"/>
          <w:sz w:val="24"/>
          <w:szCs w:val="24"/>
        </w:rPr>
      </w:pPr>
      <w:r w:rsidRPr="00C95E1B">
        <w:rPr>
          <w:rFonts w:ascii="Century Gothic" w:hAnsi="Century Gothic"/>
          <w:b/>
          <w:sz w:val="24"/>
          <w:szCs w:val="24"/>
        </w:rPr>
        <w:t xml:space="preserve">Département </w:t>
      </w:r>
      <w:r>
        <w:rPr>
          <w:rFonts w:ascii="Century Gothic" w:hAnsi="Century Gothic"/>
          <w:b/>
          <w:sz w:val="24"/>
          <w:szCs w:val="24"/>
        </w:rPr>
        <w:t xml:space="preserve">du </w:t>
      </w:r>
      <w:r w:rsidRPr="00C95E1B">
        <w:rPr>
          <w:rFonts w:ascii="Century Gothic" w:hAnsi="Century Gothic"/>
          <w:b/>
          <w:sz w:val="24"/>
          <w:szCs w:val="24"/>
        </w:rPr>
        <w:t>Couffo</w:t>
      </w:r>
    </w:p>
    <w:p w:rsidR="00C95E1B" w:rsidRDefault="00C95E1B" w:rsidP="004B55A1">
      <w:pPr>
        <w:pStyle w:val="Paragraphedeliste"/>
        <w:numPr>
          <w:ilvl w:val="0"/>
          <w:numId w:val="28"/>
        </w:numPr>
        <w:tabs>
          <w:tab w:val="left" w:pos="1134"/>
        </w:tabs>
        <w:spacing w:before="360"/>
        <w:ind w:firstLine="358"/>
        <w:rPr>
          <w:rFonts w:ascii="Century Gothic" w:hAnsi="Century Gothic"/>
          <w:sz w:val="24"/>
          <w:szCs w:val="24"/>
        </w:rPr>
      </w:pPr>
      <w:r>
        <w:rPr>
          <w:rFonts w:ascii="Century Gothic" w:hAnsi="Century Gothic"/>
          <w:sz w:val="24"/>
          <w:szCs w:val="24"/>
        </w:rPr>
        <w:t>Aplahoué</w:t>
      </w:r>
    </w:p>
    <w:p w:rsidR="00C95E1B" w:rsidRDefault="00C95E1B" w:rsidP="004B55A1">
      <w:pPr>
        <w:pStyle w:val="Paragraphedeliste"/>
        <w:numPr>
          <w:ilvl w:val="0"/>
          <w:numId w:val="28"/>
        </w:numPr>
        <w:tabs>
          <w:tab w:val="left" w:pos="1134"/>
        </w:tabs>
        <w:spacing w:before="360"/>
        <w:ind w:firstLine="358"/>
        <w:rPr>
          <w:rFonts w:ascii="Century Gothic" w:hAnsi="Century Gothic"/>
          <w:sz w:val="24"/>
          <w:szCs w:val="24"/>
        </w:rPr>
      </w:pPr>
      <w:r>
        <w:rPr>
          <w:rFonts w:ascii="Century Gothic" w:hAnsi="Century Gothic"/>
          <w:sz w:val="24"/>
          <w:szCs w:val="24"/>
        </w:rPr>
        <w:t>Djakotomey</w:t>
      </w:r>
    </w:p>
    <w:p w:rsidR="00C95E1B" w:rsidRDefault="00C95E1B" w:rsidP="004B55A1">
      <w:pPr>
        <w:pStyle w:val="Paragraphedeliste"/>
        <w:numPr>
          <w:ilvl w:val="0"/>
          <w:numId w:val="28"/>
        </w:numPr>
        <w:tabs>
          <w:tab w:val="left" w:pos="1134"/>
        </w:tabs>
        <w:spacing w:before="360"/>
        <w:ind w:firstLine="358"/>
        <w:rPr>
          <w:rFonts w:ascii="Century Gothic" w:hAnsi="Century Gothic"/>
          <w:sz w:val="24"/>
          <w:szCs w:val="24"/>
        </w:rPr>
      </w:pPr>
      <w:r>
        <w:rPr>
          <w:rFonts w:ascii="Century Gothic" w:hAnsi="Century Gothic"/>
          <w:sz w:val="24"/>
          <w:szCs w:val="24"/>
        </w:rPr>
        <w:t xml:space="preserve"> Dogbo</w:t>
      </w:r>
    </w:p>
    <w:p w:rsidR="00C95E1B" w:rsidRDefault="00C95E1B" w:rsidP="004B55A1">
      <w:pPr>
        <w:pStyle w:val="Paragraphedeliste"/>
        <w:numPr>
          <w:ilvl w:val="0"/>
          <w:numId w:val="28"/>
        </w:numPr>
        <w:tabs>
          <w:tab w:val="left" w:pos="1134"/>
        </w:tabs>
        <w:spacing w:before="360"/>
        <w:ind w:firstLine="358"/>
        <w:rPr>
          <w:rFonts w:ascii="Century Gothic" w:hAnsi="Century Gothic"/>
          <w:sz w:val="24"/>
          <w:szCs w:val="24"/>
        </w:rPr>
      </w:pPr>
      <w:r>
        <w:rPr>
          <w:rFonts w:ascii="Century Gothic" w:hAnsi="Century Gothic"/>
          <w:sz w:val="24"/>
          <w:szCs w:val="24"/>
        </w:rPr>
        <w:t xml:space="preserve"> Klouékanmey</w:t>
      </w:r>
    </w:p>
    <w:p w:rsidR="00C95E1B" w:rsidRDefault="00C95E1B" w:rsidP="004B55A1">
      <w:pPr>
        <w:pStyle w:val="Paragraphedeliste"/>
        <w:numPr>
          <w:ilvl w:val="0"/>
          <w:numId w:val="28"/>
        </w:numPr>
        <w:tabs>
          <w:tab w:val="left" w:pos="1134"/>
        </w:tabs>
        <w:spacing w:before="360"/>
        <w:ind w:firstLine="358"/>
        <w:rPr>
          <w:rFonts w:ascii="Century Gothic" w:hAnsi="Century Gothic"/>
          <w:sz w:val="24"/>
          <w:szCs w:val="24"/>
        </w:rPr>
      </w:pPr>
      <w:r>
        <w:rPr>
          <w:rFonts w:ascii="Century Gothic" w:hAnsi="Century Gothic"/>
          <w:sz w:val="24"/>
          <w:szCs w:val="24"/>
        </w:rPr>
        <w:t>Lalo</w:t>
      </w:r>
    </w:p>
    <w:p w:rsidR="00C95E1B" w:rsidRDefault="00C95E1B" w:rsidP="004B55A1">
      <w:pPr>
        <w:pStyle w:val="Paragraphedeliste"/>
        <w:numPr>
          <w:ilvl w:val="0"/>
          <w:numId w:val="28"/>
        </w:numPr>
        <w:tabs>
          <w:tab w:val="left" w:pos="1134"/>
        </w:tabs>
        <w:spacing w:before="360"/>
        <w:ind w:firstLine="358"/>
        <w:rPr>
          <w:rFonts w:ascii="Century Gothic" w:hAnsi="Century Gothic"/>
          <w:sz w:val="24"/>
          <w:szCs w:val="24"/>
        </w:rPr>
      </w:pPr>
      <w:r w:rsidRPr="00C95E1B">
        <w:rPr>
          <w:rFonts w:ascii="Century Gothic" w:hAnsi="Century Gothic"/>
          <w:sz w:val="24"/>
          <w:szCs w:val="24"/>
        </w:rPr>
        <w:t xml:space="preserve"> Toviklin</w:t>
      </w:r>
    </w:p>
    <w:p w:rsidR="004B55A1" w:rsidRPr="004B55A1" w:rsidRDefault="00C95E1B" w:rsidP="004B55A1">
      <w:pPr>
        <w:pStyle w:val="Paragraphedeliste"/>
        <w:numPr>
          <w:ilvl w:val="0"/>
          <w:numId w:val="25"/>
        </w:numPr>
        <w:spacing w:before="360"/>
        <w:rPr>
          <w:rFonts w:ascii="Century Gothic" w:hAnsi="Century Gothic"/>
          <w:sz w:val="24"/>
          <w:szCs w:val="24"/>
        </w:rPr>
      </w:pPr>
      <w:r w:rsidRPr="00C95E1B">
        <w:rPr>
          <w:rFonts w:ascii="Century Gothic" w:hAnsi="Century Gothic"/>
          <w:b/>
          <w:sz w:val="24"/>
          <w:szCs w:val="24"/>
        </w:rPr>
        <w:t xml:space="preserve">Département du </w:t>
      </w:r>
      <w:r w:rsidR="00677CC8">
        <w:rPr>
          <w:rFonts w:ascii="Century Gothic" w:hAnsi="Century Gothic"/>
          <w:b/>
          <w:sz w:val="24"/>
          <w:szCs w:val="24"/>
        </w:rPr>
        <w:t>Mono</w:t>
      </w:r>
    </w:p>
    <w:p w:rsidR="004B55A1" w:rsidRDefault="004B55A1" w:rsidP="004B55A1">
      <w:pPr>
        <w:pStyle w:val="Paragraphedeliste"/>
        <w:numPr>
          <w:ilvl w:val="0"/>
          <w:numId w:val="29"/>
        </w:numPr>
        <w:spacing w:before="360"/>
        <w:rPr>
          <w:rFonts w:ascii="Century Gothic" w:hAnsi="Century Gothic"/>
          <w:sz w:val="24"/>
          <w:szCs w:val="24"/>
        </w:rPr>
      </w:pPr>
      <w:r>
        <w:rPr>
          <w:rFonts w:ascii="Century Gothic" w:hAnsi="Century Gothic"/>
          <w:sz w:val="24"/>
          <w:szCs w:val="24"/>
        </w:rPr>
        <w:t>Athiémey</w:t>
      </w:r>
    </w:p>
    <w:p w:rsidR="004B55A1" w:rsidRDefault="004B55A1" w:rsidP="004B55A1">
      <w:pPr>
        <w:pStyle w:val="Paragraphedeliste"/>
        <w:numPr>
          <w:ilvl w:val="0"/>
          <w:numId w:val="29"/>
        </w:numPr>
        <w:spacing w:before="360"/>
        <w:rPr>
          <w:rFonts w:ascii="Century Gothic" w:hAnsi="Century Gothic"/>
          <w:sz w:val="24"/>
          <w:szCs w:val="24"/>
        </w:rPr>
      </w:pPr>
      <w:r>
        <w:rPr>
          <w:rFonts w:ascii="Century Gothic" w:hAnsi="Century Gothic"/>
          <w:sz w:val="24"/>
          <w:szCs w:val="24"/>
        </w:rPr>
        <w:t xml:space="preserve"> Bopa</w:t>
      </w:r>
    </w:p>
    <w:p w:rsidR="004B55A1" w:rsidRDefault="004B55A1" w:rsidP="004B55A1">
      <w:pPr>
        <w:pStyle w:val="Paragraphedeliste"/>
        <w:numPr>
          <w:ilvl w:val="0"/>
          <w:numId w:val="29"/>
        </w:numPr>
        <w:spacing w:before="360"/>
        <w:rPr>
          <w:rFonts w:ascii="Century Gothic" w:hAnsi="Century Gothic"/>
          <w:sz w:val="24"/>
          <w:szCs w:val="24"/>
        </w:rPr>
      </w:pPr>
      <w:r>
        <w:rPr>
          <w:rFonts w:ascii="Century Gothic" w:hAnsi="Century Gothic"/>
          <w:sz w:val="24"/>
          <w:szCs w:val="24"/>
        </w:rPr>
        <w:t>Comè</w:t>
      </w:r>
    </w:p>
    <w:p w:rsidR="004B55A1" w:rsidRDefault="004B55A1" w:rsidP="004B55A1">
      <w:pPr>
        <w:pStyle w:val="Paragraphedeliste"/>
        <w:numPr>
          <w:ilvl w:val="0"/>
          <w:numId w:val="29"/>
        </w:numPr>
        <w:spacing w:before="360"/>
        <w:rPr>
          <w:rFonts w:ascii="Century Gothic" w:hAnsi="Century Gothic"/>
          <w:sz w:val="24"/>
          <w:szCs w:val="24"/>
        </w:rPr>
      </w:pPr>
      <w:r>
        <w:rPr>
          <w:rFonts w:ascii="Century Gothic" w:hAnsi="Century Gothic"/>
          <w:sz w:val="24"/>
          <w:szCs w:val="24"/>
        </w:rPr>
        <w:t>Grand –Popo</w:t>
      </w:r>
    </w:p>
    <w:p w:rsidR="004B55A1" w:rsidRDefault="00C95E1B" w:rsidP="004B55A1">
      <w:pPr>
        <w:pStyle w:val="Paragraphedeliste"/>
        <w:numPr>
          <w:ilvl w:val="0"/>
          <w:numId w:val="29"/>
        </w:numPr>
        <w:spacing w:before="360"/>
        <w:rPr>
          <w:rFonts w:ascii="Century Gothic" w:hAnsi="Century Gothic"/>
          <w:sz w:val="24"/>
          <w:szCs w:val="24"/>
        </w:rPr>
      </w:pPr>
      <w:r w:rsidRPr="004B55A1">
        <w:rPr>
          <w:rFonts w:ascii="Century Gothic" w:hAnsi="Century Gothic"/>
          <w:sz w:val="24"/>
          <w:szCs w:val="24"/>
        </w:rPr>
        <w:t xml:space="preserve"> Houéyogbé</w:t>
      </w:r>
    </w:p>
    <w:p w:rsidR="00C95E1B" w:rsidRPr="004B55A1" w:rsidRDefault="00C95E1B" w:rsidP="004B55A1">
      <w:pPr>
        <w:pStyle w:val="Paragraphedeliste"/>
        <w:numPr>
          <w:ilvl w:val="0"/>
          <w:numId w:val="29"/>
        </w:numPr>
        <w:spacing w:before="360"/>
        <w:rPr>
          <w:rFonts w:ascii="Century Gothic" w:hAnsi="Century Gothic"/>
          <w:sz w:val="24"/>
          <w:szCs w:val="24"/>
        </w:rPr>
      </w:pPr>
      <w:r w:rsidRPr="004B55A1">
        <w:rPr>
          <w:rFonts w:ascii="Century Gothic" w:hAnsi="Century Gothic"/>
          <w:sz w:val="24"/>
          <w:szCs w:val="24"/>
        </w:rPr>
        <w:t xml:space="preserve"> Lokossa</w:t>
      </w:r>
    </w:p>
    <w:p w:rsidR="00C95E1B" w:rsidRPr="00D65868" w:rsidRDefault="00C95E1B" w:rsidP="00D65868">
      <w:pPr>
        <w:spacing w:before="360" w:line="360" w:lineRule="auto"/>
        <w:jc w:val="center"/>
        <w:rPr>
          <w:rFonts w:ascii="Century Gothic" w:hAnsi="Century Gothic"/>
          <w:b/>
          <w:sz w:val="24"/>
          <w:szCs w:val="24"/>
        </w:rPr>
      </w:pPr>
    </w:p>
    <w:p w:rsidR="00D65868" w:rsidRDefault="00D65868" w:rsidP="00D65868">
      <w:pPr>
        <w:spacing w:before="360" w:line="360" w:lineRule="auto"/>
        <w:jc w:val="both"/>
        <w:rPr>
          <w:rFonts w:ascii="Century Gothic" w:hAnsi="Century Gothic"/>
          <w:sz w:val="24"/>
          <w:szCs w:val="24"/>
        </w:rPr>
      </w:pPr>
    </w:p>
    <w:p w:rsidR="00FD5E13" w:rsidRPr="006B3E14" w:rsidRDefault="00FD5E13" w:rsidP="00FD5E13">
      <w:pPr>
        <w:widowControl w:val="0"/>
        <w:spacing w:line="360" w:lineRule="auto"/>
        <w:ind w:left="360"/>
        <w:jc w:val="both"/>
        <w:outlineLvl w:val="0"/>
        <w:rPr>
          <w:rFonts w:ascii="Century Gothic" w:hAnsi="Century Gothic" w:cs="Arial"/>
          <w:b/>
          <w:sz w:val="24"/>
          <w:szCs w:val="24"/>
        </w:rPr>
      </w:pPr>
      <w:r w:rsidRPr="00A932A4">
        <w:rPr>
          <w:rFonts w:ascii="Century Gothic" w:hAnsi="Century Gothic" w:cs="Arial"/>
          <w:b/>
          <w:sz w:val="24"/>
          <w:szCs w:val="24"/>
        </w:rPr>
        <w:lastRenderedPageBreak/>
        <w:t>INTRODUCTION </w:t>
      </w:r>
    </w:p>
    <w:p w:rsidR="00FD5E13" w:rsidRDefault="00FD5E13" w:rsidP="00FD5E13">
      <w:pPr>
        <w:spacing w:line="360" w:lineRule="auto"/>
        <w:ind w:firstLine="360"/>
        <w:jc w:val="both"/>
        <w:rPr>
          <w:rFonts w:ascii="Century Gothic" w:hAnsi="Century Gothic"/>
          <w:sz w:val="24"/>
          <w:szCs w:val="24"/>
        </w:rPr>
      </w:pPr>
      <w:r>
        <w:rPr>
          <w:rFonts w:ascii="Century Gothic" w:hAnsi="Century Gothic"/>
          <w:sz w:val="24"/>
          <w:szCs w:val="24"/>
        </w:rPr>
        <w:t>Créée par</w:t>
      </w:r>
      <w:r w:rsidRPr="003859DE">
        <w:rPr>
          <w:rFonts w:ascii="Century Gothic" w:hAnsi="Century Gothic"/>
          <w:sz w:val="24"/>
          <w:szCs w:val="24"/>
        </w:rPr>
        <w:t xml:space="preserve"> </w:t>
      </w:r>
      <w:r w:rsidRPr="00834034">
        <w:rPr>
          <w:rFonts w:ascii="Century Gothic" w:hAnsi="Century Gothic"/>
          <w:sz w:val="24"/>
          <w:szCs w:val="24"/>
        </w:rPr>
        <w:t>décision N°P2013-014/AN/Pt du 16 juillet 2013,</w:t>
      </w:r>
      <w:r>
        <w:rPr>
          <w:rFonts w:ascii="Century Gothic" w:hAnsi="Century Gothic"/>
          <w:sz w:val="24"/>
          <w:szCs w:val="24"/>
        </w:rPr>
        <w:t xml:space="preserve"> la</w:t>
      </w:r>
      <w:r w:rsidRPr="00834034">
        <w:rPr>
          <w:rFonts w:ascii="Century Gothic" w:hAnsi="Century Gothic"/>
          <w:sz w:val="24"/>
          <w:szCs w:val="24"/>
        </w:rPr>
        <w:t xml:space="preserve"> Commission Parlementaire d’Information, d’Enquête et de Contrôle relative à la Gestion du Fonds FADeC </w:t>
      </w:r>
      <w:r>
        <w:rPr>
          <w:rFonts w:ascii="Century Gothic" w:hAnsi="Century Gothic"/>
          <w:sz w:val="24"/>
          <w:szCs w:val="24"/>
        </w:rPr>
        <w:t xml:space="preserve">a pour </w:t>
      </w:r>
      <w:r w:rsidRPr="00B16EBF">
        <w:rPr>
          <w:rFonts w:ascii="Century Gothic" w:hAnsi="Century Gothic"/>
          <w:sz w:val="24"/>
          <w:szCs w:val="24"/>
        </w:rPr>
        <w:t>objectif global de contrib</w:t>
      </w:r>
      <w:r>
        <w:rPr>
          <w:rFonts w:ascii="Century Gothic" w:hAnsi="Century Gothic"/>
          <w:sz w:val="24"/>
          <w:szCs w:val="24"/>
        </w:rPr>
        <w:t xml:space="preserve">uer au renforcement du FADeC et </w:t>
      </w:r>
      <w:r w:rsidRPr="00B16EBF">
        <w:rPr>
          <w:rFonts w:ascii="Century Gothic" w:hAnsi="Century Gothic"/>
          <w:sz w:val="24"/>
          <w:szCs w:val="24"/>
        </w:rPr>
        <w:t xml:space="preserve">à l’amélioration de la gouvernance locale. </w:t>
      </w:r>
      <w:r>
        <w:rPr>
          <w:rFonts w:ascii="Century Gothic" w:hAnsi="Century Gothic"/>
          <w:sz w:val="24"/>
          <w:szCs w:val="24"/>
        </w:rPr>
        <w:t>Au terme de cette mission, d</w:t>
      </w:r>
      <w:r w:rsidRPr="00834034">
        <w:rPr>
          <w:rFonts w:ascii="Century Gothic" w:hAnsi="Century Gothic"/>
          <w:sz w:val="24"/>
          <w:szCs w:val="24"/>
        </w:rPr>
        <w:t xml:space="preserve">es mesures </w:t>
      </w:r>
      <w:r>
        <w:rPr>
          <w:rFonts w:ascii="Century Gothic" w:hAnsi="Century Gothic"/>
          <w:sz w:val="24"/>
          <w:szCs w:val="24"/>
        </w:rPr>
        <w:t xml:space="preserve">devraient être </w:t>
      </w:r>
      <w:r w:rsidRPr="00834034">
        <w:rPr>
          <w:rFonts w:ascii="Century Gothic" w:hAnsi="Century Gothic"/>
          <w:sz w:val="24"/>
          <w:szCs w:val="24"/>
        </w:rPr>
        <w:t>proposées pour une meilleure utilisation du Fonds  FADeC et pour l’amélio</w:t>
      </w:r>
      <w:r>
        <w:rPr>
          <w:rFonts w:ascii="Century Gothic" w:hAnsi="Century Gothic"/>
          <w:sz w:val="24"/>
          <w:szCs w:val="24"/>
        </w:rPr>
        <w:t xml:space="preserve">ration de la gouvernance locale. </w:t>
      </w:r>
    </w:p>
    <w:p w:rsidR="00FD5E13" w:rsidRPr="00834034" w:rsidRDefault="00FD5E13" w:rsidP="00FD5E13">
      <w:pPr>
        <w:spacing w:line="360" w:lineRule="auto"/>
        <w:ind w:firstLine="360"/>
        <w:jc w:val="both"/>
        <w:rPr>
          <w:rFonts w:ascii="Century Gothic" w:hAnsi="Century Gothic"/>
          <w:sz w:val="24"/>
          <w:szCs w:val="24"/>
        </w:rPr>
      </w:pPr>
      <w:r w:rsidRPr="00834034">
        <w:rPr>
          <w:rFonts w:ascii="Century Gothic" w:hAnsi="Century Gothic"/>
          <w:sz w:val="24"/>
          <w:szCs w:val="24"/>
        </w:rPr>
        <w:t xml:space="preserve">Pour atteindre les résultats </w:t>
      </w:r>
      <w:r>
        <w:rPr>
          <w:rFonts w:ascii="Century Gothic" w:hAnsi="Century Gothic"/>
          <w:sz w:val="24"/>
          <w:szCs w:val="24"/>
        </w:rPr>
        <w:t>escomptés</w:t>
      </w:r>
      <w:r w:rsidRPr="00834034">
        <w:rPr>
          <w:rFonts w:ascii="Century Gothic" w:hAnsi="Century Gothic"/>
          <w:sz w:val="24"/>
          <w:szCs w:val="24"/>
        </w:rPr>
        <w:t>,</w:t>
      </w:r>
      <w:r>
        <w:rPr>
          <w:rFonts w:ascii="Century Gothic" w:hAnsi="Century Gothic"/>
          <w:sz w:val="24"/>
          <w:szCs w:val="24"/>
        </w:rPr>
        <w:t xml:space="preserve"> il a été mis en place une </w:t>
      </w:r>
      <w:r w:rsidRPr="00834034">
        <w:rPr>
          <w:rFonts w:ascii="Century Gothic" w:hAnsi="Century Gothic"/>
          <w:sz w:val="24"/>
          <w:szCs w:val="24"/>
        </w:rPr>
        <w:t xml:space="preserve">équipe d’intervention de la mission composée de </w:t>
      </w:r>
      <w:r>
        <w:rPr>
          <w:rFonts w:ascii="Century Gothic" w:hAnsi="Century Gothic"/>
          <w:sz w:val="24"/>
          <w:szCs w:val="24"/>
        </w:rPr>
        <w:t xml:space="preserve">dix (10) députés appuyés par </w:t>
      </w:r>
      <w:r w:rsidRPr="00834034">
        <w:rPr>
          <w:rFonts w:ascii="Century Gothic" w:hAnsi="Century Gothic"/>
          <w:sz w:val="24"/>
          <w:szCs w:val="24"/>
        </w:rPr>
        <w:t>cinq (</w:t>
      </w:r>
      <w:r>
        <w:rPr>
          <w:rFonts w:ascii="Century Gothic" w:hAnsi="Century Gothic"/>
          <w:sz w:val="24"/>
          <w:szCs w:val="24"/>
        </w:rPr>
        <w:t>5</w:t>
      </w:r>
      <w:r w:rsidRPr="00834034">
        <w:rPr>
          <w:rFonts w:ascii="Century Gothic" w:hAnsi="Century Gothic"/>
          <w:sz w:val="24"/>
          <w:szCs w:val="24"/>
        </w:rPr>
        <w:t>) personnes ressources</w:t>
      </w:r>
      <w:r>
        <w:rPr>
          <w:rFonts w:ascii="Century Gothic" w:hAnsi="Century Gothic"/>
          <w:sz w:val="24"/>
          <w:szCs w:val="24"/>
        </w:rPr>
        <w:t xml:space="preserve">, </w:t>
      </w:r>
      <w:r w:rsidRPr="00B15628">
        <w:rPr>
          <w:rFonts w:ascii="Century Gothic" w:hAnsi="Century Gothic"/>
          <w:sz w:val="24"/>
          <w:szCs w:val="24"/>
        </w:rPr>
        <w:t xml:space="preserve"> </w:t>
      </w:r>
      <w:r w:rsidRPr="00834034">
        <w:rPr>
          <w:rFonts w:ascii="Century Gothic" w:hAnsi="Century Gothic"/>
          <w:sz w:val="24"/>
          <w:szCs w:val="24"/>
        </w:rPr>
        <w:t>spécialistes dans divers domaines de la gestion comptable financière, statistique, de passation des marchés publ</w:t>
      </w:r>
      <w:r>
        <w:rPr>
          <w:rFonts w:ascii="Century Gothic" w:hAnsi="Century Gothic"/>
          <w:sz w:val="24"/>
          <w:szCs w:val="24"/>
        </w:rPr>
        <w:t xml:space="preserve">ics et de la gouvernance locale et de </w:t>
      </w:r>
      <w:r w:rsidRPr="00834034">
        <w:rPr>
          <w:rFonts w:ascii="Century Gothic" w:hAnsi="Century Gothic"/>
          <w:sz w:val="24"/>
          <w:szCs w:val="24"/>
        </w:rPr>
        <w:t xml:space="preserve">Cinq (05) </w:t>
      </w:r>
      <w:r w:rsidR="00186E5E">
        <w:rPr>
          <w:rFonts w:ascii="Century Gothic" w:hAnsi="Century Gothic"/>
          <w:sz w:val="24"/>
          <w:szCs w:val="24"/>
        </w:rPr>
        <w:t>fonctionnaires</w:t>
      </w:r>
      <w:r w:rsidRPr="00834034">
        <w:rPr>
          <w:rFonts w:ascii="Century Gothic" w:hAnsi="Century Gothic"/>
          <w:sz w:val="24"/>
          <w:szCs w:val="24"/>
        </w:rPr>
        <w:t xml:space="preserve"> de l’Assemblée Nationale, ayant une expé</w:t>
      </w:r>
      <w:r>
        <w:rPr>
          <w:rFonts w:ascii="Century Gothic" w:hAnsi="Century Gothic"/>
          <w:sz w:val="24"/>
          <w:szCs w:val="24"/>
        </w:rPr>
        <w:t>rience du travail parlementaire.</w:t>
      </w:r>
      <w:r w:rsidRPr="00834034">
        <w:rPr>
          <w:rFonts w:ascii="Century Gothic" w:hAnsi="Century Gothic"/>
          <w:sz w:val="24"/>
          <w:szCs w:val="24"/>
        </w:rPr>
        <w:t xml:space="preserve"> Pour couvrir de manière efficace, les 77 communes et pour une bonne répartition du travail entre les membres de l’équipe d’intervention, cinq (5) lots dont la liste est jointe en annexe N°1, ont été constitués et une partition de la Commission en cinq</w:t>
      </w:r>
      <w:r>
        <w:rPr>
          <w:rFonts w:ascii="Century Gothic" w:hAnsi="Century Gothic"/>
          <w:sz w:val="24"/>
          <w:szCs w:val="24"/>
        </w:rPr>
        <w:t xml:space="preserve"> </w:t>
      </w:r>
      <w:r w:rsidRPr="00834034">
        <w:rPr>
          <w:rFonts w:ascii="Century Gothic" w:hAnsi="Century Gothic"/>
          <w:sz w:val="24"/>
          <w:szCs w:val="24"/>
        </w:rPr>
        <w:t>(5)  équipes</w:t>
      </w:r>
      <w:r>
        <w:rPr>
          <w:rFonts w:ascii="Century Gothic" w:hAnsi="Century Gothic"/>
          <w:sz w:val="24"/>
          <w:szCs w:val="24"/>
        </w:rPr>
        <w:t xml:space="preserve">, </w:t>
      </w:r>
      <w:r w:rsidRPr="00834034">
        <w:rPr>
          <w:rFonts w:ascii="Century Gothic" w:hAnsi="Century Gothic"/>
          <w:sz w:val="24"/>
          <w:szCs w:val="24"/>
        </w:rPr>
        <w:t xml:space="preserve"> a été réalisée.</w:t>
      </w:r>
    </w:p>
    <w:p w:rsidR="00FD5E13" w:rsidRDefault="00FD5E13" w:rsidP="00FD5E13">
      <w:pPr>
        <w:spacing w:after="0" w:line="360" w:lineRule="auto"/>
        <w:ind w:firstLine="708"/>
        <w:jc w:val="both"/>
        <w:rPr>
          <w:rFonts w:ascii="Century Gothic" w:hAnsi="Century Gothic"/>
          <w:sz w:val="24"/>
          <w:szCs w:val="24"/>
        </w:rPr>
      </w:pPr>
      <w:r w:rsidRPr="00834034">
        <w:rPr>
          <w:rFonts w:ascii="Century Gothic" w:hAnsi="Century Gothic"/>
          <w:sz w:val="24"/>
          <w:szCs w:val="24"/>
        </w:rPr>
        <w:t>L’équipe n°</w:t>
      </w:r>
      <w:r>
        <w:rPr>
          <w:rFonts w:ascii="Century Gothic" w:hAnsi="Century Gothic"/>
          <w:sz w:val="24"/>
          <w:szCs w:val="24"/>
        </w:rPr>
        <w:t>2</w:t>
      </w:r>
      <w:r w:rsidRPr="00834034">
        <w:rPr>
          <w:rFonts w:ascii="Century Gothic" w:hAnsi="Century Gothic"/>
          <w:sz w:val="24"/>
          <w:szCs w:val="24"/>
        </w:rPr>
        <w:t xml:space="preserve"> est intervenue dans le lot N°</w:t>
      </w:r>
      <w:r>
        <w:rPr>
          <w:rFonts w:ascii="Century Gothic" w:hAnsi="Century Gothic"/>
          <w:sz w:val="24"/>
          <w:szCs w:val="24"/>
        </w:rPr>
        <w:t xml:space="preserve"> 2</w:t>
      </w:r>
      <w:r w:rsidRPr="00834034">
        <w:rPr>
          <w:rFonts w:ascii="Century Gothic" w:hAnsi="Century Gothic"/>
          <w:sz w:val="24"/>
          <w:szCs w:val="24"/>
        </w:rPr>
        <w:t xml:space="preserve"> correspondant aux  départements de l’</w:t>
      </w:r>
      <w:r>
        <w:rPr>
          <w:rFonts w:ascii="Century Gothic" w:hAnsi="Century Gothic"/>
          <w:sz w:val="24"/>
          <w:szCs w:val="24"/>
        </w:rPr>
        <w:t>Atlantique, du Mono et du Couffo</w:t>
      </w:r>
      <w:r w:rsidR="002F53DB">
        <w:rPr>
          <w:rFonts w:ascii="Century Gothic" w:hAnsi="Century Gothic"/>
          <w:sz w:val="24"/>
          <w:szCs w:val="24"/>
        </w:rPr>
        <w:t>.</w:t>
      </w:r>
    </w:p>
    <w:p w:rsidR="0086779B" w:rsidRDefault="0086779B" w:rsidP="00FD5E13">
      <w:pPr>
        <w:pStyle w:val="Corpsdetexte2"/>
        <w:spacing w:line="360" w:lineRule="auto"/>
        <w:ind w:firstLine="708"/>
        <w:jc w:val="both"/>
        <w:rPr>
          <w:rFonts w:ascii="Century Gothic" w:hAnsi="Century Gothic"/>
          <w:b w:val="0"/>
          <w:szCs w:val="24"/>
        </w:rPr>
      </w:pPr>
      <w:r>
        <w:rPr>
          <w:rFonts w:ascii="Century Gothic" w:hAnsi="Century Gothic"/>
          <w:b w:val="0"/>
          <w:szCs w:val="24"/>
        </w:rPr>
        <w:t xml:space="preserve">Elle a pour mission de : </w:t>
      </w:r>
    </w:p>
    <w:p w:rsidR="009F3FDD" w:rsidRDefault="0086779B" w:rsidP="002C6469">
      <w:pPr>
        <w:pStyle w:val="Corpsdetexte2"/>
        <w:numPr>
          <w:ilvl w:val="0"/>
          <w:numId w:val="19"/>
        </w:numPr>
        <w:tabs>
          <w:tab w:val="left" w:pos="993"/>
          <w:tab w:val="left" w:pos="1701"/>
        </w:tabs>
        <w:spacing w:line="360" w:lineRule="auto"/>
        <w:ind w:left="0" w:firstLine="1418"/>
        <w:jc w:val="both"/>
        <w:rPr>
          <w:rFonts w:ascii="Century Gothic" w:hAnsi="Century Gothic"/>
          <w:b w:val="0"/>
          <w:szCs w:val="24"/>
        </w:rPr>
      </w:pPr>
      <w:r>
        <w:rPr>
          <w:rFonts w:ascii="Century Gothic" w:hAnsi="Century Gothic"/>
          <w:b w:val="0"/>
          <w:szCs w:val="24"/>
        </w:rPr>
        <w:t>Vérifier les conditions d’alimentation du fo</w:t>
      </w:r>
      <w:r w:rsidR="003431AD">
        <w:rPr>
          <w:rFonts w:ascii="Century Gothic" w:hAnsi="Century Gothic"/>
          <w:b w:val="0"/>
          <w:szCs w:val="24"/>
        </w:rPr>
        <w:t xml:space="preserve">nds, son mode de fonctionnement, les procédures </w:t>
      </w:r>
      <w:r w:rsidR="009F3FDD">
        <w:rPr>
          <w:rFonts w:ascii="Century Gothic" w:hAnsi="Century Gothic"/>
          <w:b w:val="0"/>
          <w:szCs w:val="24"/>
        </w:rPr>
        <w:t>de mises en place du fonds de 20106 à 2012 ;</w:t>
      </w:r>
    </w:p>
    <w:p w:rsidR="00E93AFB" w:rsidRDefault="009F3FDD" w:rsidP="002C6469">
      <w:pPr>
        <w:pStyle w:val="Corpsdetexte2"/>
        <w:numPr>
          <w:ilvl w:val="0"/>
          <w:numId w:val="19"/>
        </w:numPr>
        <w:tabs>
          <w:tab w:val="left" w:pos="993"/>
          <w:tab w:val="left" w:pos="1701"/>
        </w:tabs>
        <w:spacing w:line="360" w:lineRule="auto"/>
        <w:ind w:left="0" w:firstLine="1418"/>
        <w:jc w:val="both"/>
        <w:rPr>
          <w:rFonts w:ascii="Century Gothic" w:hAnsi="Century Gothic"/>
          <w:b w:val="0"/>
          <w:szCs w:val="24"/>
        </w:rPr>
      </w:pPr>
      <w:r w:rsidRPr="002C6469">
        <w:rPr>
          <w:rFonts w:ascii="Century Gothic" w:hAnsi="Century Gothic"/>
          <w:b w:val="0"/>
          <w:szCs w:val="24"/>
        </w:rPr>
        <w:t>Vérifier l’utilisation des fonds dans toutes les communes concernées de notre pays</w:t>
      </w:r>
      <w:r w:rsidR="00E93AFB" w:rsidRPr="002C6469">
        <w:rPr>
          <w:rFonts w:ascii="Century Gothic" w:hAnsi="Century Gothic"/>
          <w:b w:val="0"/>
          <w:szCs w:val="24"/>
        </w:rPr>
        <w:t xml:space="preserve"> (FADEC fonctionnement, FADeC investissement) ;</w:t>
      </w:r>
    </w:p>
    <w:p w:rsidR="00E93AFB" w:rsidRDefault="00E93AFB" w:rsidP="002C6469">
      <w:pPr>
        <w:pStyle w:val="Corpsdetexte2"/>
        <w:numPr>
          <w:ilvl w:val="0"/>
          <w:numId w:val="19"/>
        </w:numPr>
        <w:tabs>
          <w:tab w:val="left" w:pos="993"/>
          <w:tab w:val="left" w:pos="1701"/>
        </w:tabs>
        <w:spacing w:line="360" w:lineRule="auto"/>
        <w:ind w:left="0" w:firstLine="1418"/>
        <w:jc w:val="both"/>
        <w:rPr>
          <w:rFonts w:ascii="Century Gothic" w:hAnsi="Century Gothic"/>
          <w:b w:val="0"/>
          <w:szCs w:val="24"/>
        </w:rPr>
      </w:pPr>
      <w:r w:rsidRPr="002C6469">
        <w:rPr>
          <w:rFonts w:ascii="Century Gothic" w:hAnsi="Century Gothic"/>
          <w:b w:val="0"/>
          <w:szCs w:val="24"/>
        </w:rPr>
        <w:t>Vérifier les conditions de passation des marchés, s’assurer de l’efficacité et de l’efficience de l’utilisation des ressources par rapport aux besoins du développement local ;</w:t>
      </w:r>
    </w:p>
    <w:p w:rsidR="00E93AFB" w:rsidRDefault="00E93AFB" w:rsidP="002C6469">
      <w:pPr>
        <w:pStyle w:val="Corpsdetexte2"/>
        <w:numPr>
          <w:ilvl w:val="0"/>
          <w:numId w:val="19"/>
        </w:numPr>
        <w:tabs>
          <w:tab w:val="left" w:pos="993"/>
          <w:tab w:val="left" w:pos="1701"/>
        </w:tabs>
        <w:spacing w:line="360" w:lineRule="auto"/>
        <w:ind w:left="0" w:firstLine="1418"/>
        <w:jc w:val="both"/>
        <w:rPr>
          <w:rFonts w:ascii="Century Gothic" w:hAnsi="Century Gothic"/>
          <w:b w:val="0"/>
          <w:szCs w:val="24"/>
        </w:rPr>
      </w:pPr>
      <w:r w:rsidRPr="002C6469">
        <w:rPr>
          <w:rFonts w:ascii="Century Gothic" w:hAnsi="Century Gothic"/>
          <w:b w:val="0"/>
          <w:szCs w:val="24"/>
        </w:rPr>
        <w:t>Recueillir auprès des élus municipaux et locaux, les besoins prioritaires en infrastructures sociocommunautaires ;</w:t>
      </w:r>
    </w:p>
    <w:p w:rsidR="009B51CC" w:rsidRDefault="00E93AFB" w:rsidP="002C6469">
      <w:pPr>
        <w:pStyle w:val="Corpsdetexte2"/>
        <w:numPr>
          <w:ilvl w:val="0"/>
          <w:numId w:val="19"/>
        </w:numPr>
        <w:tabs>
          <w:tab w:val="left" w:pos="993"/>
          <w:tab w:val="left" w:pos="1701"/>
        </w:tabs>
        <w:spacing w:line="360" w:lineRule="auto"/>
        <w:ind w:left="0" w:firstLine="1418"/>
        <w:jc w:val="both"/>
        <w:rPr>
          <w:rFonts w:ascii="Century Gothic" w:hAnsi="Century Gothic"/>
          <w:b w:val="0"/>
          <w:szCs w:val="24"/>
        </w:rPr>
      </w:pPr>
      <w:r w:rsidRPr="002C6469">
        <w:rPr>
          <w:rFonts w:ascii="Century Gothic" w:hAnsi="Century Gothic"/>
          <w:b w:val="0"/>
          <w:szCs w:val="24"/>
        </w:rPr>
        <w:t>Recueillir les propositions des élus municipaux et locaux</w:t>
      </w:r>
      <w:r w:rsidR="009B51CC" w:rsidRPr="002C6469">
        <w:rPr>
          <w:rFonts w:ascii="Century Gothic" w:hAnsi="Century Gothic"/>
          <w:b w:val="0"/>
          <w:szCs w:val="24"/>
        </w:rPr>
        <w:t xml:space="preserve"> sur l’amélioration du transfert des compétences et des ressources et des ressources et des conditions d’efficacité opérationnelle du FADeC ;</w:t>
      </w:r>
    </w:p>
    <w:p w:rsidR="00C77D21" w:rsidRDefault="009B51CC" w:rsidP="002C6469">
      <w:pPr>
        <w:pStyle w:val="Corpsdetexte2"/>
        <w:numPr>
          <w:ilvl w:val="0"/>
          <w:numId w:val="19"/>
        </w:numPr>
        <w:tabs>
          <w:tab w:val="left" w:pos="993"/>
          <w:tab w:val="left" w:pos="1701"/>
        </w:tabs>
        <w:spacing w:line="360" w:lineRule="auto"/>
        <w:ind w:left="0" w:firstLine="1418"/>
        <w:jc w:val="both"/>
        <w:rPr>
          <w:rFonts w:ascii="Century Gothic" w:hAnsi="Century Gothic"/>
          <w:b w:val="0"/>
          <w:szCs w:val="24"/>
        </w:rPr>
      </w:pPr>
      <w:r w:rsidRPr="002C6469">
        <w:rPr>
          <w:rFonts w:ascii="Century Gothic" w:hAnsi="Century Gothic"/>
          <w:b w:val="0"/>
          <w:szCs w:val="24"/>
        </w:rPr>
        <w:lastRenderedPageBreak/>
        <w:t xml:space="preserve">Rapporter par commune, par département et par exercice budgétaire, les fonds mis en place puis leur utilisation et mesurer </w:t>
      </w:r>
      <w:r w:rsidR="00C77D21" w:rsidRPr="002C6469">
        <w:rPr>
          <w:rFonts w:ascii="Century Gothic" w:hAnsi="Century Gothic"/>
          <w:b w:val="0"/>
          <w:szCs w:val="24"/>
        </w:rPr>
        <w:t>l’impact sur la lutte contre la pauvreté ;</w:t>
      </w:r>
    </w:p>
    <w:p w:rsidR="003A1F68" w:rsidRDefault="00C77D21" w:rsidP="002C6469">
      <w:pPr>
        <w:pStyle w:val="Corpsdetexte2"/>
        <w:numPr>
          <w:ilvl w:val="0"/>
          <w:numId w:val="19"/>
        </w:numPr>
        <w:tabs>
          <w:tab w:val="left" w:pos="993"/>
          <w:tab w:val="left" w:pos="1701"/>
        </w:tabs>
        <w:spacing w:line="360" w:lineRule="auto"/>
        <w:ind w:left="0" w:firstLine="1418"/>
        <w:jc w:val="both"/>
        <w:rPr>
          <w:rFonts w:ascii="Century Gothic" w:hAnsi="Century Gothic"/>
          <w:b w:val="0"/>
          <w:szCs w:val="24"/>
        </w:rPr>
      </w:pPr>
      <w:r w:rsidRPr="002C6469">
        <w:rPr>
          <w:rFonts w:ascii="Century Gothic" w:hAnsi="Century Gothic"/>
          <w:b w:val="0"/>
          <w:szCs w:val="24"/>
        </w:rPr>
        <w:t>Apprécier les contraintes et les efforts fournis liés à l’abondement des ressources financières du FADeC dans le cadre du transfert des compétences et des ressources</w:t>
      </w:r>
      <w:r w:rsidR="003A1F68" w:rsidRPr="002C6469">
        <w:rPr>
          <w:rFonts w:ascii="Century Gothic" w:hAnsi="Century Gothic"/>
          <w:b w:val="0"/>
          <w:szCs w:val="24"/>
        </w:rPr>
        <w:t> ;</w:t>
      </w:r>
    </w:p>
    <w:p w:rsidR="003A1F68" w:rsidRDefault="003A1F68" w:rsidP="002C6469">
      <w:pPr>
        <w:pStyle w:val="Corpsdetexte2"/>
        <w:numPr>
          <w:ilvl w:val="0"/>
          <w:numId w:val="19"/>
        </w:numPr>
        <w:tabs>
          <w:tab w:val="left" w:pos="993"/>
          <w:tab w:val="left" w:pos="1701"/>
        </w:tabs>
        <w:spacing w:line="360" w:lineRule="auto"/>
        <w:ind w:left="0" w:firstLine="1418"/>
        <w:jc w:val="both"/>
        <w:rPr>
          <w:rFonts w:ascii="Century Gothic" w:hAnsi="Century Gothic"/>
          <w:b w:val="0"/>
          <w:szCs w:val="24"/>
        </w:rPr>
      </w:pPr>
      <w:r w:rsidRPr="002C6469">
        <w:rPr>
          <w:rFonts w:ascii="Century Gothic" w:hAnsi="Century Gothic"/>
          <w:b w:val="0"/>
          <w:szCs w:val="24"/>
        </w:rPr>
        <w:t>Collecter toutes les informations et tous les rapports liés au FADeC ;</w:t>
      </w:r>
    </w:p>
    <w:p w:rsidR="00065FEC" w:rsidRDefault="003A1F68" w:rsidP="002C6469">
      <w:pPr>
        <w:pStyle w:val="Corpsdetexte2"/>
        <w:numPr>
          <w:ilvl w:val="0"/>
          <w:numId w:val="19"/>
        </w:numPr>
        <w:tabs>
          <w:tab w:val="left" w:pos="993"/>
          <w:tab w:val="left" w:pos="1701"/>
        </w:tabs>
        <w:spacing w:line="360" w:lineRule="auto"/>
        <w:ind w:left="0" w:firstLine="1418"/>
        <w:jc w:val="both"/>
        <w:rPr>
          <w:rFonts w:ascii="Century Gothic" w:hAnsi="Century Gothic"/>
          <w:b w:val="0"/>
          <w:szCs w:val="24"/>
        </w:rPr>
      </w:pPr>
      <w:r w:rsidRPr="002C6469">
        <w:rPr>
          <w:rFonts w:ascii="Century Gothic" w:hAnsi="Century Gothic"/>
          <w:b w:val="0"/>
          <w:szCs w:val="24"/>
        </w:rPr>
        <w:t xml:space="preserve">Apprécier le dispositif </w:t>
      </w:r>
      <w:r w:rsidR="008B68DE" w:rsidRPr="002C6469">
        <w:rPr>
          <w:rFonts w:ascii="Century Gothic" w:hAnsi="Century Gothic"/>
          <w:b w:val="0"/>
          <w:szCs w:val="24"/>
        </w:rPr>
        <w:t>de contrôle appliqu</w:t>
      </w:r>
      <w:r w:rsidR="00BA36D5" w:rsidRPr="002C6469">
        <w:rPr>
          <w:rFonts w:ascii="Century Gothic" w:hAnsi="Century Gothic"/>
          <w:b w:val="0"/>
          <w:szCs w:val="24"/>
        </w:rPr>
        <w:t xml:space="preserve">é au FADeC et la mise en œuvre des  recommandations relatives aux différents </w:t>
      </w:r>
      <w:r w:rsidR="00065FEC" w:rsidRPr="002C6469">
        <w:rPr>
          <w:rFonts w:ascii="Century Gothic" w:hAnsi="Century Gothic"/>
          <w:b w:val="0"/>
          <w:szCs w:val="24"/>
        </w:rPr>
        <w:t>rapports d’audit ;</w:t>
      </w:r>
    </w:p>
    <w:p w:rsidR="00E93AFB" w:rsidRPr="002C6469" w:rsidRDefault="000C3DBC" w:rsidP="002C6469">
      <w:pPr>
        <w:pStyle w:val="Corpsdetexte2"/>
        <w:numPr>
          <w:ilvl w:val="0"/>
          <w:numId w:val="19"/>
        </w:numPr>
        <w:tabs>
          <w:tab w:val="left" w:pos="993"/>
          <w:tab w:val="left" w:pos="1701"/>
        </w:tabs>
        <w:spacing w:line="360" w:lineRule="auto"/>
        <w:ind w:left="0" w:firstLine="1418"/>
        <w:jc w:val="both"/>
        <w:rPr>
          <w:rFonts w:ascii="Century Gothic" w:hAnsi="Century Gothic"/>
          <w:b w:val="0"/>
          <w:szCs w:val="24"/>
        </w:rPr>
      </w:pPr>
      <w:r w:rsidRPr="002C6469">
        <w:rPr>
          <w:rFonts w:ascii="Century Gothic" w:hAnsi="Century Gothic"/>
          <w:b w:val="0"/>
          <w:szCs w:val="24"/>
        </w:rPr>
        <w:t>Proposer des mesures de renforcement des ressources du fonds et d’amélioration de la gouvernance locale.</w:t>
      </w:r>
      <w:r w:rsidR="00BA36D5" w:rsidRPr="002C6469">
        <w:rPr>
          <w:rFonts w:ascii="Century Gothic" w:hAnsi="Century Gothic"/>
          <w:b w:val="0"/>
          <w:szCs w:val="24"/>
        </w:rPr>
        <w:t xml:space="preserve"> </w:t>
      </w:r>
      <w:r w:rsidR="009B51CC" w:rsidRPr="002C6469">
        <w:rPr>
          <w:rFonts w:ascii="Century Gothic" w:hAnsi="Century Gothic"/>
          <w:b w:val="0"/>
          <w:szCs w:val="24"/>
        </w:rPr>
        <w:t xml:space="preserve"> </w:t>
      </w:r>
      <w:r w:rsidR="00E93AFB" w:rsidRPr="002C6469">
        <w:rPr>
          <w:rFonts w:ascii="Century Gothic" w:hAnsi="Century Gothic"/>
          <w:b w:val="0"/>
          <w:szCs w:val="24"/>
        </w:rPr>
        <w:t xml:space="preserve"> </w:t>
      </w:r>
    </w:p>
    <w:p w:rsidR="00FD5E13" w:rsidRPr="00834034" w:rsidRDefault="009F3FDD" w:rsidP="00E93AFB">
      <w:pPr>
        <w:pStyle w:val="Corpsdetexte2"/>
        <w:spacing w:line="360" w:lineRule="auto"/>
        <w:ind w:left="720"/>
        <w:jc w:val="both"/>
        <w:rPr>
          <w:rFonts w:ascii="Century Gothic" w:hAnsi="Century Gothic"/>
          <w:b w:val="0"/>
          <w:szCs w:val="24"/>
        </w:rPr>
      </w:pPr>
      <w:r>
        <w:rPr>
          <w:rFonts w:ascii="Century Gothic" w:hAnsi="Century Gothic"/>
          <w:b w:val="0"/>
          <w:szCs w:val="24"/>
        </w:rPr>
        <w:t xml:space="preserve"> </w:t>
      </w:r>
      <w:r w:rsidR="00FD5E13" w:rsidRPr="00834034">
        <w:rPr>
          <w:rFonts w:ascii="Century Gothic" w:hAnsi="Century Gothic"/>
          <w:b w:val="0"/>
          <w:szCs w:val="24"/>
        </w:rPr>
        <w:t>Sur le terrain, la mission a duré du 1</w:t>
      </w:r>
      <w:r w:rsidR="00FD5E13">
        <w:rPr>
          <w:rFonts w:ascii="Century Gothic" w:hAnsi="Century Gothic"/>
          <w:b w:val="0"/>
          <w:szCs w:val="24"/>
        </w:rPr>
        <w:t>8</w:t>
      </w:r>
      <w:r w:rsidR="00FD5E13" w:rsidRPr="00834034">
        <w:rPr>
          <w:rFonts w:ascii="Century Gothic" w:hAnsi="Century Gothic"/>
          <w:b w:val="0"/>
          <w:szCs w:val="24"/>
        </w:rPr>
        <w:t xml:space="preserve"> septembre au </w:t>
      </w:r>
      <w:r w:rsidR="00FD5E13">
        <w:rPr>
          <w:rFonts w:ascii="Century Gothic" w:hAnsi="Century Gothic"/>
          <w:b w:val="0"/>
          <w:szCs w:val="24"/>
        </w:rPr>
        <w:t>13</w:t>
      </w:r>
      <w:r w:rsidR="00FD5E13" w:rsidRPr="00834034">
        <w:rPr>
          <w:rFonts w:ascii="Century Gothic" w:hAnsi="Century Gothic"/>
          <w:b w:val="0"/>
          <w:szCs w:val="24"/>
        </w:rPr>
        <w:t xml:space="preserve"> décembre 2013.</w:t>
      </w:r>
    </w:p>
    <w:p w:rsidR="00FD5E13" w:rsidRDefault="00FD5E13" w:rsidP="00FD5E13">
      <w:pPr>
        <w:pStyle w:val="Corpsdetexte2"/>
        <w:spacing w:line="360" w:lineRule="auto"/>
        <w:jc w:val="both"/>
        <w:rPr>
          <w:rFonts w:ascii="Century Gothic" w:hAnsi="Century Gothic"/>
          <w:b w:val="0"/>
          <w:szCs w:val="24"/>
        </w:rPr>
      </w:pPr>
      <w:r w:rsidRPr="00834034">
        <w:rPr>
          <w:rFonts w:ascii="Century Gothic" w:hAnsi="Century Gothic"/>
          <w:b w:val="0"/>
          <w:szCs w:val="24"/>
        </w:rPr>
        <w:t xml:space="preserve"> Le temps passé dans chaque </w:t>
      </w:r>
      <w:r>
        <w:rPr>
          <w:rFonts w:ascii="Century Gothic" w:hAnsi="Century Gothic"/>
          <w:b w:val="0"/>
          <w:szCs w:val="24"/>
        </w:rPr>
        <w:t>C</w:t>
      </w:r>
      <w:r w:rsidRPr="00834034">
        <w:rPr>
          <w:rFonts w:ascii="Century Gothic" w:hAnsi="Century Gothic"/>
          <w:b w:val="0"/>
          <w:szCs w:val="24"/>
        </w:rPr>
        <w:t>ommune visitée a été fonction du niveau de préparation de  la mission (recherche et classement des dossiers, des fiches de collecte</w:t>
      </w:r>
      <w:r>
        <w:rPr>
          <w:rFonts w:ascii="Century Gothic" w:hAnsi="Century Gothic"/>
          <w:b w:val="0"/>
          <w:szCs w:val="24"/>
        </w:rPr>
        <w:t xml:space="preserve"> des informations), de la </w:t>
      </w:r>
      <w:r w:rsidRPr="00834034">
        <w:rPr>
          <w:rFonts w:ascii="Century Gothic" w:hAnsi="Century Gothic"/>
          <w:b w:val="0"/>
          <w:szCs w:val="24"/>
        </w:rPr>
        <w:t>disponibilité d</w:t>
      </w:r>
      <w:r>
        <w:rPr>
          <w:rFonts w:ascii="Century Gothic" w:hAnsi="Century Gothic"/>
          <w:b w:val="0"/>
          <w:szCs w:val="24"/>
        </w:rPr>
        <w:t>u personnel concerné par le travail</w:t>
      </w:r>
      <w:r w:rsidRPr="00834034">
        <w:rPr>
          <w:rFonts w:ascii="Century Gothic" w:hAnsi="Century Gothic"/>
          <w:b w:val="0"/>
          <w:szCs w:val="24"/>
        </w:rPr>
        <w:t xml:space="preserve"> d’une part et</w:t>
      </w:r>
      <w:r>
        <w:rPr>
          <w:rFonts w:ascii="Century Gothic" w:hAnsi="Century Gothic"/>
          <w:b w:val="0"/>
          <w:szCs w:val="24"/>
        </w:rPr>
        <w:t xml:space="preserve"> de</w:t>
      </w:r>
      <w:r w:rsidRPr="00834034">
        <w:rPr>
          <w:rFonts w:ascii="Century Gothic" w:hAnsi="Century Gothic"/>
          <w:b w:val="0"/>
          <w:szCs w:val="24"/>
        </w:rPr>
        <w:t xml:space="preserve"> la célérité des actions de vérification</w:t>
      </w:r>
      <w:r>
        <w:rPr>
          <w:rFonts w:ascii="Century Gothic" w:hAnsi="Century Gothic"/>
          <w:b w:val="0"/>
          <w:szCs w:val="24"/>
        </w:rPr>
        <w:t xml:space="preserve"> d’autre part</w:t>
      </w:r>
      <w:r w:rsidRPr="00834034">
        <w:rPr>
          <w:rFonts w:ascii="Century Gothic" w:hAnsi="Century Gothic"/>
          <w:b w:val="0"/>
          <w:szCs w:val="24"/>
        </w:rPr>
        <w:t xml:space="preserve">. Globalement, l’équipe a travaillé </w:t>
      </w:r>
      <w:r w:rsidR="00613B48">
        <w:rPr>
          <w:rFonts w:ascii="Century Gothic" w:hAnsi="Century Gothic"/>
          <w:b w:val="0"/>
          <w:szCs w:val="24"/>
        </w:rPr>
        <w:t>35</w:t>
      </w:r>
      <w:r w:rsidRPr="00834034">
        <w:rPr>
          <w:rFonts w:ascii="Century Gothic" w:hAnsi="Century Gothic"/>
          <w:b w:val="0"/>
          <w:szCs w:val="24"/>
        </w:rPr>
        <w:t xml:space="preserve"> jours sur le terrain conformément au programme ci-après :</w:t>
      </w:r>
    </w:p>
    <w:p w:rsidR="00FD5E13" w:rsidRDefault="00FD5E13" w:rsidP="00FD5E13">
      <w:pPr>
        <w:jc w:val="both"/>
        <w:rPr>
          <w:rFonts w:ascii="Century Gothic" w:hAnsi="Century Gothic" w:cs="Arial"/>
          <w:b/>
          <w:sz w:val="24"/>
          <w:szCs w:val="24"/>
          <w:u w:val="single"/>
        </w:rPr>
      </w:pPr>
      <w:r>
        <w:rPr>
          <w:rFonts w:ascii="Century Gothic" w:hAnsi="Century Gothic" w:cs="Arial"/>
          <w:b/>
          <w:sz w:val="24"/>
          <w:szCs w:val="24"/>
          <w:u w:val="single"/>
        </w:rPr>
        <w:t>PLAN DE ROUTE DE L’EQUIPE N°2</w:t>
      </w:r>
    </w:p>
    <w:tbl>
      <w:tblPr>
        <w:tblStyle w:val="Grilledutableau"/>
        <w:tblW w:w="10317" w:type="dxa"/>
        <w:tblLayout w:type="fixed"/>
        <w:tblLook w:val="01E0"/>
      </w:tblPr>
      <w:tblGrid>
        <w:gridCol w:w="532"/>
        <w:gridCol w:w="135"/>
        <w:gridCol w:w="2134"/>
        <w:gridCol w:w="992"/>
        <w:gridCol w:w="4251"/>
        <w:gridCol w:w="145"/>
        <w:gridCol w:w="2128"/>
      </w:tblGrid>
      <w:tr w:rsidR="00FD5E13" w:rsidTr="00FD5E13">
        <w:tc>
          <w:tcPr>
            <w:tcW w:w="667"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4"/>
                <w:szCs w:val="24"/>
              </w:rPr>
            </w:pPr>
          </w:p>
          <w:p w:rsidR="00FD5E13" w:rsidRDefault="00FD5E13" w:rsidP="00FD5E13">
            <w:pPr>
              <w:jc w:val="both"/>
              <w:rPr>
                <w:rFonts w:ascii="Century Gothic" w:hAnsi="Century Gothic" w:cs="Arial"/>
                <w:sz w:val="16"/>
                <w:szCs w:val="16"/>
              </w:rPr>
            </w:pPr>
            <w:r>
              <w:rPr>
                <w:rFonts w:ascii="Century Gothic" w:hAnsi="Century Gothic" w:cs="Arial"/>
                <w:sz w:val="16"/>
                <w:szCs w:val="16"/>
              </w:rPr>
              <w:t>JOUR</w:t>
            </w:r>
          </w:p>
        </w:tc>
        <w:tc>
          <w:tcPr>
            <w:tcW w:w="2134"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t>DATE</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t>HEURE</w:t>
            </w:r>
          </w:p>
        </w:tc>
        <w:tc>
          <w:tcPr>
            <w:tcW w:w="4251"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t>ACTIVITES</w:t>
            </w:r>
          </w:p>
        </w:tc>
        <w:tc>
          <w:tcPr>
            <w:tcW w:w="2273" w:type="dxa"/>
            <w:gridSpan w:val="2"/>
            <w:tcBorders>
              <w:top w:val="single" w:sz="4" w:space="0" w:color="auto"/>
              <w:left w:val="single" w:sz="4" w:space="0" w:color="auto"/>
              <w:bottom w:val="single" w:sz="4" w:space="0" w:color="auto"/>
              <w:right w:val="single" w:sz="4" w:space="0" w:color="auto"/>
            </w:tcBorders>
          </w:tcPr>
          <w:p w:rsidR="00FD5E13" w:rsidRPr="00F73939" w:rsidRDefault="00FD5E13" w:rsidP="00FD5E13">
            <w:pPr>
              <w:jc w:val="both"/>
              <w:rPr>
                <w:rFonts w:ascii="Century Gothic" w:hAnsi="Century Gothic" w:cs="Arial"/>
                <w:szCs w:val="24"/>
              </w:rPr>
            </w:pPr>
          </w:p>
          <w:p w:rsidR="00FD5E13" w:rsidRPr="00F73939" w:rsidRDefault="00FD5E13" w:rsidP="00FD5E13">
            <w:pPr>
              <w:jc w:val="both"/>
              <w:rPr>
                <w:rFonts w:ascii="Century Gothic" w:hAnsi="Century Gothic" w:cs="Arial"/>
                <w:szCs w:val="24"/>
              </w:rPr>
            </w:pPr>
            <w:r w:rsidRPr="00F73939">
              <w:rPr>
                <w:rFonts w:ascii="Century Gothic" w:hAnsi="Century Gothic" w:cs="Arial"/>
                <w:szCs w:val="24"/>
              </w:rPr>
              <w:t xml:space="preserve">   OBSERVATIONS</w:t>
            </w:r>
          </w:p>
        </w:tc>
      </w:tr>
      <w:tr w:rsidR="00FD5E13" w:rsidTr="00FD5E13">
        <w:tc>
          <w:tcPr>
            <w:tcW w:w="667" w:type="dxa"/>
            <w:gridSpan w:val="2"/>
            <w:tcBorders>
              <w:top w:val="single" w:sz="4" w:space="0" w:color="auto"/>
              <w:left w:val="single" w:sz="4" w:space="0" w:color="auto"/>
              <w:bottom w:val="single" w:sz="4" w:space="0" w:color="auto"/>
              <w:right w:val="single" w:sz="4" w:space="0" w:color="auto"/>
            </w:tcBorders>
          </w:tcPr>
          <w:p w:rsidR="00FD5E13" w:rsidRPr="00F73939" w:rsidRDefault="00FD5E13" w:rsidP="00FD5E13">
            <w:pPr>
              <w:jc w:val="both"/>
              <w:rPr>
                <w:rFonts w:ascii="Century Gothic" w:hAnsi="Century Gothic" w:cs="Arial"/>
                <w:szCs w:val="24"/>
              </w:rPr>
            </w:pPr>
          </w:p>
          <w:p w:rsidR="00FD5E13" w:rsidRPr="00F73939" w:rsidRDefault="00FD5E13" w:rsidP="00FD5E13">
            <w:pPr>
              <w:jc w:val="both"/>
              <w:rPr>
                <w:rFonts w:ascii="Century Gothic" w:hAnsi="Century Gothic" w:cs="Arial"/>
                <w:szCs w:val="24"/>
              </w:rPr>
            </w:pPr>
          </w:p>
          <w:p w:rsidR="00FD5E13" w:rsidRPr="00F73939" w:rsidRDefault="00FD5E13" w:rsidP="00FD5E13">
            <w:pPr>
              <w:jc w:val="both"/>
              <w:rPr>
                <w:rFonts w:ascii="Century Gothic" w:hAnsi="Century Gothic" w:cs="Arial"/>
                <w:szCs w:val="24"/>
              </w:rPr>
            </w:pPr>
            <w:r w:rsidRPr="00F73939">
              <w:rPr>
                <w:rFonts w:ascii="Century Gothic" w:hAnsi="Century Gothic" w:cs="Arial"/>
                <w:szCs w:val="24"/>
              </w:rPr>
              <w:t>1</w:t>
            </w:r>
            <w:r w:rsidRPr="00F73939">
              <w:rPr>
                <w:rFonts w:ascii="Century Gothic" w:hAnsi="Century Gothic" w:cs="Arial"/>
                <w:szCs w:val="24"/>
                <w:vertAlign w:val="superscript"/>
              </w:rPr>
              <w:t>er</w:t>
            </w:r>
            <w:r w:rsidRPr="00F73939">
              <w:rPr>
                <w:rFonts w:ascii="Century Gothic" w:hAnsi="Century Gothic" w:cs="Arial"/>
                <w:szCs w:val="24"/>
              </w:rPr>
              <w:t xml:space="preserve"> </w:t>
            </w:r>
          </w:p>
        </w:tc>
        <w:tc>
          <w:tcPr>
            <w:tcW w:w="2134"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rPr>
            </w:pPr>
            <w:r>
              <w:rPr>
                <w:rFonts w:ascii="Century Gothic" w:hAnsi="Century Gothic" w:cs="Arial"/>
              </w:rPr>
              <w:t>mercredi</w:t>
            </w:r>
          </w:p>
          <w:p w:rsidR="00FD5E13" w:rsidRDefault="00FD5E13" w:rsidP="00FD5E13">
            <w:pPr>
              <w:jc w:val="both"/>
              <w:rPr>
                <w:rFonts w:ascii="Century Gothic" w:hAnsi="Century Gothic" w:cs="Arial"/>
                <w:sz w:val="22"/>
                <w:szCs w:val="22"/>
              </w:rPr>
            </w:pPr>
            <w:r>
              <w:rPr>
                <w:rFonts w:ascii="Century Gothic" w:hAnsi="Century Gothic" w:cs="Arial"/>
              </w:rPr>
              <w:t>18 sept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t>10H</w:t>
            </w:r>
          </w:p>
        </w:tc>
        <w:tc>
          <w:tcPr>
            <w:tcW w:w="4251" w:type="dxa"/>
            <w:tcBorders>
              <w:top w:val="single" w:sz="4" w:space="0" w:color="auto"/>
              <w:left w:val="single" w:sz="4" w:space="0" w:color="auto"/>
              <w:bottom w:val="single" w:sz="4" w:space="0" w:color="auto"/>
              <w:right w:val="single" w:sz="4" w:space="0" w:color="auto"/>
            </w:tcBorders>
            <w:hideMark/>
          </w:tcPr>
          <w:p w:rsidR="00FD5E13" w:rsidRDefault="00FD5E13" w:rsidP="00FD5E13">
            <w:pPr>
              <w:jc w:val="both"/>
              <w:rPr>
                <w:rFonts w:ascii="Century Gothic" w:hAnsi="Century Gothic" w:cs="Arial"/>
                <w:sz w:val="22"/>
                <w:szCs w:val="22"/>
              </w:rPr>
            </w:pPr>
            <w:r>
              <w:rPr>
                <w:rFonts w:ascii="Century Gothic" w:hAnsi="Century Gothic" w:cs="Arial"/>
              </w:rPr>
              <w:t xml:space="preserve">Réunion de lancement et de clarification de la mission à la Préfecture de Lokossa en présence du Préfet </w:t>
            </w:r>
          </w:p>
        </w:tc>
        <w:tc>
          <w:tcPr>
            <w:tcW w:w="2273" w:type="dxa"/>
            <w:gridSpan w:val="2"/>
            <w:tcBorders>
              <w:top w:val="single" w:sz="4" w:space="0" w:color="auto"/>
              <w:left w:val="single" w:sz="4" w:space="0" w:color="auto"/>
              <w:bottom w:val="single" w:sz="4" w:space="0" w:color="auto"/>
              <w:right w:val="single" w:sz="4" w:space="0" w:color="auto"/>
            </w:tcBorders>
            <w:hideMark/>
          </w:tcPr>
          <w:p w:rsidR="00FD5E13" w:rsidRPr="00F73939" w:rsidRDefault="00FD5E13" w:rsidP="00FD5E13">
            <w:pPr>
              <w:jc w:val="both"/>
              <w:rPr>
                <w:rFonts w:ascii="Century Gothic" w:hAnsi="Century Gothic" w:cs="Arial"/>
                <w:szCs w:val="24"/>
              </w:rPr>
            </w:pPr>
            <w:r w:rsidRPr="00F73939">
              <w:rPr>
                <w:rFonts w:ascii="Century Gothic" w:hAnsi="Century Gothic"/>
                <w:szCs w:val="24"/>
              </w:rPr>
              <w:t xml:space="preserve">Réunion reportée pour mauvaise organisation de la Préfecture </w:t>
            </w:r>
          </w:p>
        </w:tc>
      </w:tr>
      <w:tr w:rsidR="00FD5E13" w:rsidTr="00FD5E13">
        <w:tc>
          <w:tcPr>
            <w:tcW w:w="667" w:type="dxa"/>
            <w:gridSpan w:val="2"/>
            <w:tcBorders>
              <w:top w:val="single" w:sz="4" w:space="0" w:color="auto"/>
              <w:left w:val="single" w:sz="4" w:space="0" w:color="auto"/>
              <w:bottom w:val="single" w:sz="4" w:space="0" w:color="auto"/>
              <w:right w:val="single" w:sz="4" w:space="0" w:color="auto"/>
            </w:tcBorders>
          </w:tcPr>
          <w:p w:rsidR="00FD5E13" w:rsidRPr="00F73939" w:rsidRDefault="00FD5E13" w:rsidP="00FD5E13">
            <w:pPr>
              <w:jc w:val="both"/>
              <w:rPr>
                <w:rFonts w:ascii="Century Gothic" w:hAnsi="Century Gothic" w:cs="Arial"/>
                <w:szCs w:val="24"/>
              </w:rPr>
            </w:pPr>
          </w:p>
          <w:p w:rsidR="00FD5E13" w:rsidRPr="00F73939" w:rsidRDefault="00FD5E13" w:rsidP="00FD5E13">
            <w:pPr>
              <w:jc w:val="both"/>
              <w:rPr>
                <w:rFonts w:ascii="Century Gothic" w:hAnsi="Century Gothic" w:cs="Arial"/>
                <w:szCs w:val="24"/>
              </w:rPr>
            </w:pPr>
          </w:p>
          <w:p w:rsidR="00FD5E13" w:rsidRPr="00F73939" w:rsidRDefault="00FD5E13" w:rsidP="00FD5E13">
            <w:pPr>
              <w:jc w:val="both"/>
              <w:rPr>
                <w:rFonts w:ascii="Century Gothic" w:hAnsi="Century Gothic" w:cs="Arial"/>
                <w:szCs w:val="24"/>
              </w:rPr>
            </w:pPr>
            <w:r w:rsidRPr="00F73939">
              <w:rPr>
                <w:rFonts w:ascii="Century Gothic" w:hAnsi="Century Gothic" w:cs="Arial"/>
                <w:szCs w:val="24"/>
              </w:rPr>
              <w:t>2</w:t>
            </w:r>
            <w:r w:rsidRPr="00F73939">
              <w:rPr>
                <w:rFonts w:ascii="Century Gothic" w:hAnsi="Century Gothic" w:cs="Arial"/>
                <w:szCs w:val="24"/>
                <w:vertAlign w:val="superscript"/>
              </w:rPr>
              <w:t>ème</w:t>
            </w:r>
            <w:r w:rsidRPr="00F73939">
              <w:rPr>
                <w:rFonts w:ascii="Century Gothic" w:hAnsi="Century Gothic" w:cs="Arial"/>
                <w:szCs w:val="24"/>
              </w:rPr>
              <w:t xml:space="preserve"> </w:t>
            </w:r>
          </w:p>
        </w:tc>
        <w:tc>
          <w:tcPr>
            <w:tcW w:w="2134"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rPr>
            </w:pPr>
            <w:r>
              <w:rPr>
                <w:rFonts w:ascii="Century Gothic" w:hAnsi="Century Gothic" w:cs="Arial"/>
              </w:rPr>
              <w:t>mercredi</w:t>
            </w:r>
          </w:p>
          <w:p w:rsidR="00FD5E13" w:rsidRDefault="00FD5E13" w:rsidP="00FD5E13">
            <w:pPr>
              <w:jc w:val="both"/>
              <w:rPr>
                <w:rFonts w:ascii="Century Gothic" w:hAnsi="Century Gothic" w:cs="Arial"/>
                <w:sz w:val="22"/>
                <w:szCs w:val="22"/>
              </w:rPr>
            </w:pPr>
            <w:r>
              <w:rPr>
                <w:rFonts w:ascii="Century Gothic" w:hAnsi="Century Gothic" w:cs="Arial"/>
              </w:rPr>
              <w:t>25sept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t>10H35’</w:t>
            </w:r>
          </w:p>
        </w:tc>
        <w:tc>
          <w:tcPr>
            <w:tcW w:w="4251" w:type="dxa"/>
            <w:tcBorders>
              <w:top w:val="single" w:sz="4" w:space="0" w:color="auto"/>
              <w:left w:val="single" w:sz="4" w:space="0" w:color="auto"/>
              <w:bottom w:val="single" w:sz="4" w:space="0" w:color="auto"/>
              <w:right w:val="single" w:sz="4" w:space="0" w:color="auto"/>
            </w:tcBorders>
            <w:hideMark/>
          </w:tcPr>
          <w:p w:rsidR="00FD5E13" w:rsidRDefault="00FD5E13" w:rsidP="00FD5E13">
            <w:pPr>
              <w:jc w:val="both"/>
              <w:rPr>
                <w:rFonts w:ascii="Century Gothic" w:hAnsi="Century Gothic" w:cs="Arial"/>
              </w:rPr>
            </w:pPr>
          </w:p>
          <w:p w:rsidR="00FD5E13" w:rsidRDefault="00FD5E13" w:rsidP="00FD5E13">
            <w:pPr>
              <w:jc w:val="both"/>
              <w:rPr>
                <w:rFonts w:ascii="Century Gothic" w:hAnsi="Century Gothic" w:cs="Arial"/>
                <w:sz w:val="22"/>
                <w:szCs w:val="22"/>
              </w:rPr>
            </w:pPr>
            <w:r>
              <w:rPr>
                <w:rFonts w:ascii="Century Gothic" w:hAnsi="Century Gothic" w:cs="Arial"/>
              </w:rPr>
              <w:t xml:space="preserve">Réunion de lancement et de clarification de la mission à la Préfecture de Lokossa en présence du Préfet </w:t>
            </w:r>
          </w:p>
        </w:tc>
        <w:tc>
          <w:tcPr>
            <w:tcW w:w="2273" w:type="dxa"/>
            <w:gridSpan w:val="2"/>
            <w:tcBorders>
              <w:top w:val="single" w:sz="4" w:space="0" w:color="auto"/>
              <w:left w:val="single" w:sz="4" w:space="0" w:color="auto"/>
              <w:bottom w:val="single" w:sz="4" w:space="0" w:color="auto"/>
              <w:right w:val="single" w:sz="4" w:space="0" w:color="auto"/>
            </w:tcBorders>
            <w:hideMark/>
          </w:tcPr>
          <w:p w:rsidR="00FD5E13" w:rsidRPr="00F73939" w:rsidRDefault="00FD5E13" w:rsidP="00FD5E13">
            <w:pPr>
              <w:jc w:val="both"/>
              <w:rPr>
                <w:rFonts w:ascii="Century Gothic" w:hAnsi="Century Gothic" w:cs="Arial"/>
                <w:szCs w:val="24"/>
              </w:rPr>
            </w:pPr>
            <w:r w:rsidRPr="00F73939">
              <w:rPr>
                <w:rFonts w:ascii="Century Gothic" w:hAnsi="Century Gothic"/>
                <w:szCs w:val="24"/>
              </w:rPr>
              <w:t xml:space="preserve">Absence des maires d’Aplahoué, de Klouékanmè, de Dogbo, de Lokossa et de Comè. </w:t>
            </w:r>
          </w:p>
        </w:tc>
      </w:tr>
      <w:tr w:rsidR="00FD5E13" w:rsidTr="00FD5E13">
        <w:tc>
          <w:tcPr>
            <w:tcW w:w="667" w:type="dxa"/>
            <w:gridSpan w:val="2"/>
            <w:tcBorders>
              <w:top w:val="single" w:sz="4" w:space="0" w:color="auto"/>
              <w:left w:val="single" w:sz="4" w:space="0" w:color="auto"/>
              <w:bottom w:val="single" w:sz="4" w:space="0" w:color="auto"/>
              <w:right w:val="single" w:sz="4" w:space="0" w:color="auto"/>
            </w:tcBorders>
          </w:tcPr>
          <w:p w:rsidR="00FD5E13" w:rsidRPr="00F73939" w:rsidRDefault="00FD5E13" w:rsidP="00FD5E13">
            <w:pPr>
              <w:jc w:val="both"/>
              <w:rPr>
                <w:rFonts w:ascii="Century Gothic" w:hAnsi="Century Gothic" w:cs="Arial"/>
                <w:szCs w:val="24"/>
              </w:rPr>
            </w:pPr>
          </w:p>
          <w:p w:rsidR="00FD5E13" w:rsidRPr="00F73939" w:rsidRDefault="00FD5E13" w:rsidP="00FD5E13">
            <w:pPr>
              <w:jc w:val="both"/>
              <w:rPr>
                <w:rFonts w:ascii="Century Gothic" w:hAnsi="Century Gothic" w:cs="Arial"/>
                <w:szCs w:val="24"/>
              </w:rPr>
            </w:pPr>
          </w:p>
          <w:p w:rsidR="00FD5E13" w:rsidRPr="00F73939" w:rsidRDefault="00FD5E13" w:rsidP="00FD5E13">
            <w:pPr>
              <w:jc w:val="both"/>
              <w:rPr>
                <w:rFonts w:ascii="Century Gothic" w:hAnsi="Century Gothic" w:cs="Arial"/>
                <w:szCs w:val="24"/>
              </w:rPr>
            </w:pPr>
            <w:r w:rsidRPr="00F73939">
              <w:rPr>
                <w:rFonts w:ascii="Century Gothic" w:hAnsi="Century Gothic" w:cs="Arial"/>
                <w:szCs w:val="24"/>
              </w:rPr>
              <w:t>3</w:t>
            </w:r>
            <w:r w:rsidRPr="00F73939">
              <w:rPr>
                <w:rFonts w:ascii="Century Gothic" w:hAnsi="Century Gothic" w:cs="Arial"/>
                <w:szCs w:val="24"/>
                <w:vertAlign w:val="superscript"/>
              </w:rPr>
              <w:t>ème</w:t>
            </w:r>
            <w:r w:rsidRPr="00F73939">
              <w:rPr>
                <w:rFonts w:ascii="Century Gothic" w:hAnsi="Century Gothic" w:cs="Arial"/>
                <w:szCs w:val="24"/>
              </w:rPr>
              <w:t xml:space="preserve"> </w:t>
            </w:r>
          </w:p>
        </w:tc>
        <w:tc>
          <w:tcPr>
            <w:tcW w:w="2134"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vertAlign w:val="superscript"/>
              </w:rPr>
            </w:pPr>
            <w:r>
              <w:rPr>
                <w:rFonts w:ascii="Century Gothic" w:hAnsi="Century Gothic" w:cs="Arial"/>
              </w:rPr>
              <w:t>Mardi 1</w:t>
            </w:r>
            <w:r w:rsidRPr="00F73939">
              <w:rPr>
                <w:rFonts w:ascii="Century Gothic" w:hAnsi="Century Gothic" w:cs="Arial"/>
                <w:vertAlign w:val="superscript"/>
              </w:rPr>
              <w:t>er</w:t>
            </w:r>
          </w:p>
          <w:p w:rsidR="00FD5E13" w:rsidRPr="001D5DFE" w:rsidRDefault="00FD5E13" w:rsidP="00FD5E13">
            <w:pPr>
              <w:jc w:val="both"/>
              <w:rPr>
                <w:rFonts w:ascii="Century Gothic" w:hAnsi="Century Gothic" w:cs="Arial"/>
              </w:rPr>
            </w:pPr>
            <w:r>
              <w:rPr>
                <w:rFonts w:ascii="Century Gothic" w:hAnsi="Century Gothic" w:cs="Arial"/>
              </w:rPr>
              <w:t xml:space="preserve"> octobre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t>10H35’</w:t>
            </w:r>
          </w:p>
        </w:tc>
        <w:tc>
          <w:tcPr>
            <w:tcW w:w="4251" w:type="dxa"/>
            <w:tcBorders>
              <w:top w:val="single" w:sz="4" w:space="0" w:color="auto"/>
              <w:left w:val="single" w:sz="4" w:space="0" w:color="auto"/>
              <w:bottom w:val="single" w:sz="4" w:space="0" w:color="auto"/>
              <w:right w:val="single" w:sz="4" w:space="0" w:color="auto"/>
            </w:tcBorders>
            <w:hideMark/>
          </w:tcPr>
          <w:p w:rsidR="00FD5E13" w:rsidRDefault="00FD5E13" w:rsidP="00FD5E13">
            <w:pPr>
              <w:jc w:val="both"/>
              <w:rPr>
                <w:rFonts w:ascii="Century Gothic" w:hAnsi="Century Gothic" w:cs="Arial"/>
              </w:rPr>
            </w:pPr>
          </w:p>
          <w:p w:rsidR="00FD5E13" w:rsidRDefault="00FD5E13" w:rsidP="00FD5E13">
            <w:pPr>
              <w:jc w:val="both"/>
              <w:rPr>
                <w:rFonts w:ascii="Century Gothic" w:hAnsi="Century Gothic" w:cs="Arial"/>
              </w:rPr>
            </w:pPr>
          </w:p>
          <w:p w:rsidR="00FD5E13" w:rsidRDefault="00FD5E13" w:rsidP="00FD5E13">
            <w:pPr>
              <w:jc w:val="both"/>
              <w:rPr>
                <w:rFonts w:ascii="Century Gothic" w:hAnsi="Century Gothic" w:cs="Arial"/>
                <w:sz w:val="22"/>
                <w:szCs w:val="22"/>
              </w:rPr>
            </w:pPr>
            <w:r>
              <w:rPr>
                <w:rFonts w:ascii="Century Gothic" w:hAnsi="Century Gothic" w:cs="Arial"/>
              </w:rPr>
              <w:t xml:space="preserve">Réunion de lancement et de clarification de la mission à la Préfecture de Cotonou en présence du Préfet </w:t>
            </w:r>
          </w:p>
        </w:tc>
        <w:tc>
          <w:tcPr>
            <w:tcW w:w="2273" w:type="dxa"/>
            <w:gridSpan w:val="2"/>
            <w:tcBorders>
              <w:top w:val="single" w:sz="4" w:space="0" w:color="auto"/>
              <w:left w:val="single" w:sz="4" w:space="0" w:color="auto"/>
              <w:bottom w:val="single" w:sz="4" w:space="0" w:color="auto"/>
              <w:right w:val="single" w:sz="4" w:space="0" w:color="auto"/>
            </w:tcBorders>
            <w:hideMark/>
          </w:tcPr>
          <w:p w:rsidR="00FD5E13" w:rsidRPr="00F73939" w:rsidRDefault="00FD5E13" w:rsidP="00FD5E13">
            <w:pPr>
              <w:jc w:val="both"/>
              <w:rPr>
                <w:rFonts w:ascii="Century Gothic" w:hAnsi="Century Gothic" w:cs="Arial"/>
                <w:szCs w:val="24"/>
              </w:rPr>
            </w:pPr>
            <w:r w:rsidRPr="00F73939">
              <w:rPr>
                <w:rFonts w:ascii="Century Gothic" w:hAnsi="Century Gothic"/>
                <w:szCs w:val="24"/>
              </w:rPr>
              <w:t xml:space="preserve">Absence des maires de Cotonou, d’Allada, Ouidah d’Aplahoué, de Klouékanmè, de Dogbo, de Lokossa et de Comè. </w:t>
            </w:r>
          </w:p>
        </w:tc>
      </w:tr>
      <w:tr w:rsidR="00FD5E13" w:rsidTr="00FD5E13">
        <w:trPr>
          <w:trHeight w:val="509"/>
        </w:trPr>
        <w:tc>
          <w:tcPr>
            <w:tcW w:w="10317" w:type="dxa"/>
            <w:gridSpan w:val="7"/>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b/>
                <w:sz w:val="22"/>
                <w:szCs w:val="22"/>
              </w:rPr>
            </w:pPr>
          </w:p>
          <w:p w:rsidR="00FD5E13" w:rsidRDefault="00FD5E13" w:rsidP="00FD5E13">
            <w:pPr>
              <w:jc w:val="center"/>
              <w:rPr>
                <w:rFonts w:ascii="Century Gothic" w:hAnsi="Century Gothic" w:cs="Arial"/>
                <w:b/>
              </w:rPr>
            </w:pPr>
            <w:r>
              <w:rPr>
                <w:rFonts w:ascii="Century Gothic" w:hAnsi="Century Gothic" w:cs="Arial"/>
                <w:b/>
              </w:rPr>
              <w:t>ETAPE DE VISITE DE TERRAIN</w:t>
            </w:r>
          </w:p>
          <w:p w:rsidR="00FD5E13" w:rsidRDefault="00FD5E13" w:rsidP="00FD5E13">
            <w:pPr>
              <w:jc w:val="both"/>
              <w:rPr>
                <w:rFonts w:ascii="Century Gothic" w:hAnsi="Century Gothic" w:cs="Arial"/>
                <w:sz w:val="22"/>
                <w:szCs w:val="22"/>
              </w:rPr>
            </w:pPr>
          </w:p>
        </w:tc>
      </w:tr>
      <w:tr w:rsidR="00FD5E13" w:rsidTr="00FD5E13">
        <w:tc>
          <w:tcPr>
            <w:tcW w:w="532" w:type="dxa"/>
            <w:tcBorders>
              <w:top w:val="single" w:sz="4" w:space="0" w:color="auto"/>
              <w:left w:val="single" w:sz="4" w:space="0" w:color="auto"/>
              <w:bottom w:val="single" w:sz="4" w:space="0" w:color="auto"/>
              <w:right w:val="single" w:sz="4" w:space="0" w:color="auto"/>
            </w:tcBorders>
            <w:hideMark/>
          </w:tcPr>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r>
              <w:rPr>
                <w:rFonts w:ascii="Century Gothic" w:hAnsi="Century Gothic" w:cs="Arial"/>
                <w:sz w:val="16"/>
                <w:szCs w:val="16"/>
              </w:rPr>
              <w:t>4</w:t>
            </w:r>
            <w:r w:rsidRPr="007D1DA1">
              <w:rPr>
                <w:rFonts w:ascii="Century Gothic" w:hAnsi="Century Gothic" w:cs="Arial"/>
                <w:sz w:val="16"/>
                <w:szCs w:val="16"/>
                <w:vertAlign w:val="superscript"/>
              </w:rPr>
              <w:t>ème</w:t>
            </w:r>
            <w:r>
              <w:rPr>
                <w:rFonts w:ascii="Century Gothic" w:hAnsi="Century Gothic" w:cs="Arial"/>
                <w:sz w:val="16"/>
                <w:szCs w:val="16"/>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rsidR="00FD5E13" w:rsidRDefault="00FD5E13" w:rsidP="00FD5E13">
            <w:pPr>
              <w:jc w:val="both"/>
              <w:rPr>
                <w:rFonts w:ascii="Century Gothic" w:hAnsi="Century Gothic" w:cs="Arial"/>
              </w:rPr>
            </w:pPr>
            <w:r>
              <w:rPr>
                <w:rFonts w:ascii="Century Gothic" w:hAnsi="Century Gothic" w:cs="Arial"/>
              </w:rPr>
              <w:t>Lundi 07</w:t>
            </w:r>
          </w:p>
          <w:p w:rsidR="00FD5E13" w:rsidRDefault="00FD5E13" w:rsidP="00FD5E13">
            <w:pPr>
              <w:jc w:val="both"/>
              <w:rPr>
                <w:rFonts w:ascii="Century Gothic" w:hAnsi="Century Gothic" w:cs="Arial"/>
                <w:sz w:val="22"/>
                <w:szCs w:val="22"/>
              </w:rPr>
            </w:pPr>
            <w:r>
              <w:rPr>
                <w:rFonts w:ascii="Century Gothic" w:hAnsi="Century Gothic" w:cs="Arial"/>
              </w:rPr>
              <w:t xml:space="preserve"> octobre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lastRenderedPageBreak/>
              <w:t>10h-18h</w:t>
            </w:r>
          </w:p>
        </w:tc>
        <w:tc>
          <w:tcPr>
            <w:tcW w:w="4396"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lastRenderedPageBreak/>
              <w:t>Séance de travail à la mairie de Lokossa</w:t>
            </w:r>
          </w:p>
        </w:tc>
        <w:tc>
          <w:tcPr>
            <w:tcW w:w="2128" w:type="dxa"/>
            <w:tcBorders>
              <w:top w:val="single" w:sz="4" w:space="0" w:color="auto"/>
              <w:left w:val="single" w:sz="4" w:space="0" w:color="auto"/>
              <w:bottom w:val="single" w:sz="4" w:space="0" w:color="auto"/>
              <w:right w:val="single" w:sz="4" w:space="0" w:color="auto"/>
            </w:tcBorders>
          </w:tcPr>
          <w:p w:rsidR="00FD5E13" w:rsidRDefault="00FD5E13" w:rsidP="00FD5E13">
            <w:pPr>
              <w:rPr>
                <w:rFonts w:ascii="Century Gothic" w:hAnsi="Century Gothic" w:cs="Arial"/>
              </w:rPr>
            </w:pPr>
          </w:p>
          <w:p w:rsidR="00FD5E13" w:rsidRDefault="009A2A1B" w:rsidP="00FD5E13">
            <w:pPr>
              <w:jc w:val="both"/>
              <w:rPr>
                <w:rFonts w:ascii="Century Gothic" w:hAnsi="Century Gothic" w:cs="Arial"/>
              </w:rPr>
            </w:pPr>
            <w:r>
              <w:rPr>
                <w:rFonts w:ascii="Century Gothic" w:hAnsi="Century Gothic" w:cs="Arial"/>
              </w:rPr>
              <w:t>2 fois</w:t>
            </w:r>
          </w:p>
        </w:tc>
      </w:tr>
      <w:tr w:rsidR="00FD5E13" w:rsidTr="00FD5E13">
        <w:trPr>
          <w:trHeight w:val="484"/>
        </w:trPr>
        <w:tc>
          <w:tcPr>
            <w:tcW w:w="53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r>
              <w:rPr>
                <w:rFonts w:ascii="Century Gothic" w:hAnsi="Century Gothic" w:cs="Arial"/>
                <w:sz w:val="16"/>
                <w:szCs w:val="16"/>
              </w:rPr>
              <w:t>5</w:t>
            </w:r>
            <w:r w:rsidRPr="006F0799">
              <w:rPr>
                <w:rFonts w:ascii="Century Gothic" w:hAnsi="Century Gothic" w:cs="Arial"/>
                <w:sz w:val="16"/>
                <w:szCs w:val="16"/>
                <w:vertAlign w:val="superscript"/>
              </w:rPr>
              <w:t>ème</w:t>
            </w:r>
            <w:r>
              <w:rPr>
                <w:rFonts w:ascii="Century Gothic" w:hAnsi="Century Gothic" w:cs="Arial"/>
                <w:sz w:val="16"/>
                <w:szCs w:val="16"/>
              </w:rPr>
              <w:t xml:space="preserve"> </w:t>
            </w:r>
          </w:p>
        </w:tc>
        <w:tc>
          <w:tcPr>
            <w:tcW w:w="2269"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rPr>
            </w:pPr>
            <w:r>
              <w:rPr>
                <w:rFonts w:ascii="Century Gothic" w:hAnsi="Century Gothic" w:cs="Arial"/>
              </w:rPr>
              <w:t>Mardi  08</w:t>
            </w:r>
          </w:p>
          <w:p w:rsidR="00FD5E13" w:rsidRDefault="00FD5E13" w:rsidP="00FD5E13">
            <w:pPr>
              <w:jc w:val="both"/>
              <w:rPr>
                <w:rFonts w:ascii="Century Gothic" w:hAnsi="Century Gothic" w:cs="Arial"/>
                <w:sz w:val="22"/>
                <w:szCs w:val="22"/>
              </w:rPr>
            </w:pPr>
            <w:r>
              <w:rPr>
                <w:rFonts w:ascii="Century Gothic" w:hAnsi="Century Gothic" w:cs="Arial"/>
              </w:rPr>
              <w:t>octobre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t>9h-18h</w:t>
            </w:r>
          </w:p>
        </w:tc>
        <w:tc>
          <w:tcPr>
            <w:tcW w:w="4396"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t>Séance de travail à la Mairie de Aplahoué</w:t>
            </w:r>
          </w:p>
        </w:tc>
        <w:tc>
          <w:tcPr>
            <w:tcW w:w="2128"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4"/>
                <w:szCs w:val="24"/>
              </w:rPr>
            </w:pPr>
          </w:p>
          <w:p w:rsidR="00FD5E13" w:rsidRDefault="009A2A1B" w:rsidP="00FD5E13">
            <w:pPr>
              <w:jc w:val="both"/>
              <w:rPr>
                <w:rFonts w:ascii="Century Gothic" w:hAnsi="Century Gothic" w:cs="Arial"/>
                <w:sz w:val="24"/>
                <w:szCs w:val="24"/>
              </w:rPr>
            </w:pPr>
            <w:r>
              <w:rPr>
                <w:rFonts w:ascii="Century Gothic" w:hAnsi="Century Gothic" w:cs="Arial"/>
                <w:sz w:val="24"/>
                <w:szCs w:val="24"/>
              </w:rPr>
              <w:t>2 fois</w:t>
            </w:r>
          </w:p>
          <w:p w:rsidR="00FD5E13" w:rsidRDefault="00FD5E13" w:rsidP="00FD5E13">
            <w:pPr>
              <w:jc w:val="both"/>
              <w:rPr>
                <w:rFonts w:ascii="Century Gothic" w:hAnsi="Century Gothic" w:cs="Arial"/>
                <w:sz w:val="24"/>
                <w:szCs w:val="24"/>
              </w:rPr>
            </w:pPr>
          </w:p>
        </w:tc>
      </w:tr>
      <w:tr w:rsidR="00FD5E13" w:rsidTr="00FD5E13">
        <w:trPr>
          <w:trHeight w:val="592"/>
        </w:trPr>
        <w:tc>
          <w:tcPr>
            <w:tcW w:w="53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r>
              <w:rPr>
                <w:rFonts w:ascii="Century Gothic" w:hAnsi="Century Gothic" w:cs="Arial"/>
                <w:sz w:val="16"/>
                <w:szCs w:val="16"/>
              </w:rPr>
              <w:t>6e</w:t>
            </w:r>
          </w:p>
          <w:p w:rsidR="00FD5E13" w:rsidRDefault="00FD5E13" w:rsidP="00FD5E13">
            <w:pPr>
              <w:jc w:val="both"/>
              <w:rPr>
                <w:rFonts w:ascii="Century Gothic" w:hAnsi="Century Gothic" w:cs="Arial"/>
                <w:sz w:val="16"/>
                <w:szCs w:val="16"/>
              </w:rPr>
            </w:pPr>
          </w:p>
        </w:tc>
        <w:tc>
          <w:tcPr>
            <w:tcW w:w="2269"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rPr>
            </w:pPr>
            <w:r>
              <w:rPr>
                <w:rFonts w:ascii="Century Gothic" w:hAnsi="Century Gothic" w:cs="Arial"/>
              </w:rPr>
              <w:t xml:space="preserve">Mercredi 09 </w:t>
            </w:r>
          </w:p>
          <w:p w:rsidR="00FD5E13" w:rsidRDefault="00FD5E13" w:rsidP="00FD5E13">
            <w:pPr>
              <w:jc w:val="both"/>
              <w:rPr>
                <w:rFonts w:ascii="Century Gothic" w:hAnsi="Century Gothic" w:cs="Arial"/>
                <w:sz w:val="22"/>
                <w:szCs w:val="22"/>
              </w:rPr>
            </w:pPr>
            <w:r>
              <w:rPr>
                <w:rFonts w:ascii="Century Gothic" w:hAnsi="Century Gothic" w:cs="Arial"/>
              </w:rPr>
              <w:t>octobre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t>9h-18h</w:t>
            </w:r>
          </w:p>
        </w:tc>
        <w:tc>
          <w:tcPr>
            <w:tcW w:w="4396"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t>Séance de travail à la Mairie de Djakotome</w:t>
            </w:r>
          </w:p>
        </w:tc>
        <w:tc>
          <w:tcPr>
            <w:tcW w:w="2128" w:type="dxa"/>
            <w:tcBorders>
              <w:top w:val="single" w:sz="4" w:space="0" w:color="auto"/>
              <w:left w:val="single" w:sz="4" w:space="0" w:color="auto"/>
              <w:bottom w:val="single" w:sz="4" w:space="0" w:color="auto"/>
              <w:right w:val="single" w:sz="4" w:space="0" w:color="auto"/>
            </w:tcBorders>
            <w:vAlign w:val="center"/>
            <w:hideMark/>
          </w:tcPr>
          <w:p w:rsidR="00FD5E13" w:rsidRDefault="00FD5E13" w:rsidP="00FD5E13">
            <w:pPr>
              <w:jc w:val="both"/>
              <w:rPr>
                <w:rFonts w:ascii="Century Gothic" w:hAnsi="Century Gothic"/>
                <w:sz w:val="24"/>
                <w:szCs w:val="24"/>
              </w:rPr>
            </w:pPr>
          </w:p>
          <w:p w:rsidR="00FD5E13" w:rsidRDefault="009A2A1B" w:rsidP="00FD5E13">
            <w:pPr>
              <w:jc w:val="both"/>
              <w:rPr>
                <w:rFonts w:ascii="Century Gothic" w:hAnsi="Century Gothic"/>
                <w:sz w:val="24"/>
                <w:szCs w:val="24"/>
              </w:rPr>
            </w:pPr>
            <w:r>
              <w:rPr>
                <w:rFonts w:ascii="Century Gothic" w:hAnsi="Century Gothic"/>
                <w:sz w:val="24"/>
                <w:szCs w:val="24"/>
              </w:rPr>
              <w:t>2 fois</w:t>
            </w:r>
          </w:p>
          <w:p w:rsidR="00FD5E13" w:rsidRDefault="00FD5E13" w:rsidP="00FD5E13">
            <w:pPr>
              <w:jc w:val="both"/>
              <w:rPr>
                <w:rFonts w:ascii="Century Gothic" w:eastAsia="Times New Roman" w:hAnsi="Century Gothic" w:cs="Arial"/>
                <w:sz w:val="24"/>
                <w:szCs w:val="24"/>
              </w:rPr>
            </w:pPr>
          </w:p>
        </w:tc>
      </w:tr>
      <w:tr w:rsidR="00FD5E13" w:rsidTr="00FD5E13">
        <w:trPr>
          <w:trHeight w:val="550"/>
        </w:trPr>
        <w:tc>
          <w:tcPr>
            <w:tcW w:w="53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r>
              <w:rPr>
                <w:rFonts w:ascii="Century Gothic" w:hAnsi="Century Gothic" w:cs="Arial"/>
                <w:sz w:val="16"/>
                <w:szCs w:val="16"/>
              </w:rPr>
              <w:t>7e</w:t>
            </w:r>
          </w:p>
          <w:p w:rsidR="00FD5E13" w:rsidRDefault="00FD5E13" w:rsidP="00FD5E13">
            <w:pPr>
              <w:jc w:val="both"/>
              <w:rPr>
                <w:rFonts w:ascii="Century Gothic" w:hAnsi="Century Gothic" w:cs="Arial"/>
                <w:sz w:val="16"/>
                <w:szCs w:val="16"/>
              </w:rPr>
            </w:pPr>
          </w:p>
        </w:tc>
        <w:tc>
          <w:tcPr>
            <w:tcW w:w="2269" w:type="dxa"/>
            <w:gridSpan w:val="2"/>
            <w:tcBorders>
              <w:top w:val="single" w:sz="4" w:space="0" w:color="auto"/>
              <w:left w:val="single" w:sz="4" w:space="0" w:color="auto"/>
              <w:bottom w:val="single" w:sz="4" w:space="0" w:color="auto"/>
              <w:right w:val="single" w:sz="4" w:space="0" w:color="auto"/>
            </w:tcBorders>
            <w:hideMark/>
          </w:tcPr>
          <w:p w:rsidR="00FD5E13" w:rsidRDefault="00FD5E13" w:rsidP="00FD5E13">
            <w:pPr>
              <w:jc w:val="both"/>
              <w:rPr>
                <w:rFonts w:ascii="Century Gothic" w:hAnsi="Century Gothic" w:cs="Arial"/>
                <w:sz w:val="22"/>
                <w:szCs w:val="22"/>
              </w:rPr>
            </w:pPr>
            <w:r>
              <w:rPr>
                <w:rFonts w:ascii="Century Gothic" w:hAnsi="Century Gothic" w:cs="Arial"/>
              </w:rPr>
              <w:t>Lundi 14</w:t>
            </w:r>
          </w:p>
          <w:p w:rsidR="00FD5E13" w:rsidRDefault="00FD5E13" w:rsidP="00FD5E13">
            <w:pPr>
              <w:jc w:val="both"/>
              <w:rPr>
                <w:rFonts w:ascii="Century Gothic" w:hAnsi="Century Gothic" w:cs="Arial"/>
                <w:sz w:val="22"/>
                <w:szCs w:val="22"/>
              </w:rPr>
            </w:pPr>
            <w:r>
              <w:rPr>
                <w:rFonts w:ascii="Century Gothic" w:hAnsi="Century Gothic" w:cs="Arial"/>
              </w:rPr>
              <w:t>octobre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t>9h-18h</w:t>
            </w:r>
          </w:p>
        </w:tc>
        <w:tc>
          <w:tcPr>
            <w:tcW w:w="4396"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t>Séance de travail à la Mairie de Grand-popo</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FD5E13" w:rsidRDefault="00FD5E13" w:rsidP="00FD5E13">
            <w:pPr>
              <w:jc w:val="both"/>
              <w:rPr>
                <w:rFonts w:ascii="Century Gothic" w:hAnsi="Century Gothic"/>
                <w:sz w:val="24"/>
                <w:szCs w:val="24"/>
              </w:rPr>
            </w:pPr>
          </w:p>
          <w:p w:rsidR="00FD5E13" w:rsidRDefault="00FD5E13" w:rsidP="00FD5E13">
            <w:pPr>
              <w:jc w:val="both"/>
              <w:rPr>
                <w:rFonts w:ascii="Century Gothic" w:hAnsi="Century Gothic"/>
                <w:sz w:val="24"/>
                <w:szCs w:val="24"/>
              </w:rPr>
            </w:pPr>
          </w:p>
          <w:p w:rsidR="00FD5E13" w:rsidRDefault="00FD5E13" w:rsidP="00FD5E13">
            <w:pPr>
              <w:jc w:val="both"/>
              <w:rPr>
                <w:rFonts w:ascii="Century Gothic" w:eastAsia="Times New Roman" w:hAnsi="Century Gothic" w:cs="Arial"/>
                <w:sz w:val="24"/>
                <w:szCs w:val="24"/>
              </w:rPr>
            </w:pPr>
          </w:p>
        </w:tc>
      </w:tr>
      <w:tr w:rsidR="00FD5E13" w:rsidTr="00FD5E13">
        <w:trPr>
          <w:trHeight w:val="550"/>
        </w:trPr>
        <w:tc>
          <w:tcPr>
            <w:tcW w:w="53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r>
              <w:rPr>
                <w:rFonts w:ascii="Century Gothic" w:hAnsi="Century Gothic" w:cs="Arial"/>
                <w:sz w:val="16"/>
                <w:szCs w:val="16"/>
              </w:rPr>
              <w:t>8e</w:t>
            </w:r>
          </w:p>
        </w:tc>
        <w:tc>
          <w:tcPr>
            <w:tcW w:w="2269" w:type="dxa"/>
            <w:gridSpan w:val="2"/>
            <w:tcBorders>
              <w:top w:val="single" w:sz="4" w:space="0" w:color="auto"/>
              <w:left w:val="single" w:sz="4" w:space="0" w:color="auto"/>
              <w:bottom w:val="single" w:sz="4" w:space="0" w:color="auto"/>
              <w:right w:val="single" w:sz="4" w:space="0" w:color="auto"/>
            </w:tcBorders>
            <w:hideMark/>
          </w:tcPr>
          <w:p w:rsidR="00FD5E13" w:rsidRDefault="00FD5E13" w:rsidP="00FD5E13">
            <w:pPr>
              <w:jc w:val="both"/>
              <w:rPr>
                <w:rFonts w:ascii="Century Gothic" w:hAnsi="Century Gothic" w:cs="Arial"/>
                <w:sz w:val="22"/>
                <w:szCs w:val="22"/>
              </w:rPr>
            </w:pPr>
            <w:r>
              <w:rPr>
                <w:rFonts w:ascii="Century Gothic" w:hAnsi="Century Gothic" w:cs="Arial"/>
              </w:rPr>
              <w:t>Mercredi 16</w:t>
            </w:r>
          </w:p>
          <w:p w:rsidR="00FD5E13" w:rsidRDefault="00FD5E13" w:rsidP="00FD5E13">
            <w:pPr>
              <w:jc w:val="both"/>
              <w:rPr>
                <w:rFonts w:ascii="Century Gothic" w:hAnsi="Century Gothic" w:cs="Arial"/>
                <w:sz w:val="22"/>
                <w:szCs w:val="22"/>
              </w:rPr>
            </w:pPr>
            <w:r>
              <w:rPr>
                <w:rFonts w:ascii="Century Gothic" w:hAnsi="Century Gothic" w:cs="Arial"/>
              </w:rPr>
              <w:t>octobre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t>9h-18h</w:t>
            </w:r>
          </w:p>
        </w:tc>
        <w:tc>
          <w:tcPr>
            <w:tcW w:w="4396"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t>Séance de travail à la Mairie de Houéyogbé</w:t>
            </w: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FD5E13" w:rsidRDefault="00FD5E13" w:rsidP="00FD5E13">
            <w:pPr>
              <w:jc w:val="both"/>
              <w:rPr>
                <w:rFonts w:ascii="Century Gothic" w:eastAsia="Times New Roman" w:hAnsi="Century Gothic" w:cs="Arial"/>
                <w:sz w:val="24"/>
                <w:szCs w:val="24"/>
              </w:rPr>
            </w:pPr>
          </w:p>
        </w:tc>
      </w:tr>
      <w:tr w:rsidR="00FD5E13" w:rsidTr="00FD5E13">
        <w:trPr>
          <w:trHeight w:val="550"/>
        </w:trPr>
        <w:tc>
          <w:tcPr>
            <w:tcW w:w="53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r>
              <w:rPr>
                <w:rFonts w:ascii="Century Gothic" w:hAnsi="Century Gothic" w:cs="Arial"/>
                <w:sz w:val="16"/>
                <w:szCs w:val="16"/>
              </w:rPr>
              <w:t>9e</w:t>
            </w:r>
          </w:p>
        </w:tc>
        <w:tc>
          <w:tcPr>
            <w:tcW w:w="2269" w:type="dxa"/>
            <w:gridSpan w:val="2"/>
            <w:tcBorders>
              <w:top w:val="single" w:sz="4" w:space="0" w:color="auto"/>
              <w:left w:val="single" w:sz="4" w:space="0" w:color="auto"/>
              <w:bottom w:val="single" w:sz="4" w:space="0" w:color="auto"/>
              <w:right w:val="single" w:sz="4" w:space="0" w:color="auto"/>
            </w:tcBorders>
            <w:hideMark/>
          </w:tcPr>
          <w:p w:rsidR="00FD5E13" w:rsidRDefault="00FD5E13" w:rsidP="00FD5E13">
            <w:pPr>
              <w:jc w:val="both"/>
              <w:rPr>
                <w:rFonts w:ascii="Century Gothic" w:hAnsi="Century Gothic" w:cs="Arial"/>
                <w:sz w:val="22"/>
                <w:szCs w:val="22"/>
              </w:rPr>
            </w:pPr>
            <w:r>
              <w:rPr>
                <w:rFonts w:ascii="Century Gothic" w:hAnsi="Century Gothic" w:cs="Arial"/>
              </w:rPr>
              <w:t>Mercredi 16</w:t>
            </w:r>
          </w:p>
          <w:p w:rsidR="00FD5E13" w:rsidRDefault="00FD5E13" w:rsidP="00FD5E13">
            <w:pPr>
              <w:jc w:val="both"/>
              <w:rPr>
                <w:rFonts w:ascii="Century Gothic" w:hAnsi="Century Gothic" w:cs="Arial"/>
              </w:rPr>
            </w:pPr>
            <w:r>
              <w:rPr>
                <w:rFonts w:ascii="Century Gothic" w:hAnsi="Century Gothic" w:cs="Arial"/>
              </w:rPr>
              <w:t>octobre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rPr>
            </w:pPr>
            <w:r>
              <w:rPr>
                <w:rFonts w:ascii="Century Gothic" w:hAnsi="Century Gothic" w:cs="Arial"/>
              </w:rPr>
              <w:t>9h-18h</w:t>
            </w:r>
          </w:p>
        </w:tc>
        <w:tc>
          <w:tcPr>
            <w:tcW w:w="4396"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t>Séance de travail à la Mairie de Bopa</w:t>
            </w:r>
          </w:p>
        </w:tc>
        <w:tc>
          <w:tcPr>
            <w:tcW w:w="2128" w:type="dxa"/>
            <w:tcBorders>
              <w:top w:val="single" w:sz="4" w:space="0" w:color="auto"/>
              <w:left w:val="single" w:sz="4" w:space="0" w:color="auto"/>
              <w:bottom w:val="single" w:sz="4" w:space="0" w:color="auto"/>
              <w:right w:val="single" w:sz="4" w:space="0" w:color="auto"/>
            </w:tcBorders>
            <w:vAlign w:val="center"/>
            <w:hideMark/>
          </w:tcPr>
          <w:p w:rsidR="00FD5E13" w:rsidRDefault="00FD5E13" w:rsidP="00FD5E13">
            <w:pPr>
              <w:jc w:val="both"/>
              <w:rPr>
                <w:rFonts w:ascii="Century Gothic" w:eastAsia="Times New Roman" w:hAnsi="Century Gothic" w:cs="Arial"/>
                <w:sz w:val="24"/>
                <w:szCs w:val="24"/>
              </w:rPr>
            </w:pPr>
          </w:p>
        </w:tc>
      </w:tr>
      <w:tr w:rsidR="00FD5E13" w:rsidTr="00FD5E13">
        <w:trPr>
          <w:trHeight w:val="550"/>
        </w:trPr>
        <w:tc>
          <w:tcPr>
            <w:tcW w:w="53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r>
              <w:rPr>
                <w:rFonts w:ascii="Century Gothic" w:hAnsi="Century Gothic" w:cs="Arial"/>
                <w:sz w:val="16"/>
                <w:szCs w:val="16"/>
              </w:rPr>
              <w:t>10e</w:t>
            </w:r>
          </w:p>
        </w:tc>
        <w:tc>
          <w:tcPr>
            <w:tcW w:w="2269"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p w:rsidR="00FD5E13" w:rsidRDefault="00FD5E13" w:rsidP="00FD5E13">
            <w:pPr>
              <w:jc w:val="both"/>
              <w:rPr>
                <w:rFonts w:ascii="Century Gothic" w:hAnsi="Century Gothic" w:cs="Arial"/>
              </w:rPr>
            </w:pPr>
            <w:r>
              <w:rPr>
                <w:rFonts w:ascii="Century Gothic" w:hAnsi="Century Gothic" w:cs="Arial"/>
              </w:rPr>
              <w:t>Lundi 21</w:t>
            </w:r>
          </w:p>
          <w:p w:rsidR="00FD5E13" w:rsidRDefault="00FD5E13" w:rsidP="00FD5E13">
            <w:pPr>
              <w:jc w:val="both"/>
              <w:rPr>
                <w:rFonts w:ascii="Century Gothic" w:hAnsi="Century Gothic" w:cs="Arial"/>
              </w:rPr>
            </w:pPr>
            <w:r>
              <w:rPr>
                <w:rFonts w:ascii="Century Gothic" w:hAnsi="Century Gothic" w:cs="Arial"/>
              </w:rPr>
              <w:t>octobre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rPr>
            </w:pPr>
            <w:r>
              <w:rPr>
                <w:rFonts w:ascii="Century Gothic" w:hAnsi="Century Gothic" w:cs="Arial"/>
              </w:rPr>
              <w:t>9h-18h</w:t>
            </w:r>
          </w:p>
        </w:tc>
        <w:tc>
          <w:tcPr>
            <w:tcW w:w="4396"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rPr>
            </w:pPr>
            <w:r>
              <w:rPr>
                <w:rFonts w:ascii="Century Gothic" w:hAnsi="Century Gothic" w:cs="Arial"/>
              </w:rPr>
              <w:t>Séance de travail à la Mairie de Dogbo</w:t>
            </w:r>
          </w:p>
        </w:tc>
        <w:tc>
          <w:tcPr>
            <w:tcW w:w="2128" w:type="dxa"/>
            <w:tcBorders>
              <w:top w:val="single" w:sz="4" w:space="0" w:color="auto"/>
              <w:left w:val="single" w:sz="4" w:space="0" w:color="auto"/>
              <w:bottom w:val="single" w:sz="4" w:space="0" w:color="auto"/>
              <w:right w:val="single" w:sz="4" w:space="0" w:color="auto"/>
            </w:tcBorders>
            <w:vAlign w:val="center"/>
            <w:hideMark/>
          </w:tcPr>
          <w:p w:rsidR="00FD5E13" w:rsidRDefault="00FD5E13" w:rsidP="00FD5E13">
            <w:pPr>
              <w:jc w:val="both"/>
              <w:rPr>
                <w:rFonts w:ascii="Century Gothic" w:eastAsia="Times New Roman" w:hAnsi="Century Gothic" w:cs="Arial"/>
                <w:sz w:val="24"/>
                <w:szCs w:val="24"/>
              </w:rPr>
            </w:pPr>
          </w:p>
        </w:tc>
      </w:tr>
      <w:tr w:rsidR="00FD5E13" w:rsidTr="00FD5E13">
        <w:trPr>
          <w:trHeight w:val="550"/>
        </w:trPr>
        <w:tc>
          <w:tcPr>
            <w:tcW w:w="53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16"/>
                <w:szCs w:val="16"/>
              </w:rPr>
            </w:pPr>
          </w:p>
        </w:tc>
        <w:tc>
          <w:tcPr>
            <w:tcW w:w="2269"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p w:rsidR="00FD5E13" w:rsidRDefault="00FD5E13" w:rsidP="00FD5E13">
            <w:pPr>
              <w:jc w:val="both"/>
              <w:rPr>
                <w:rFonts w:ascii="Century Gothic" w:hAnsi="Century Gothic" w:cs="Arial"/>
              </w:rPr>
            </w:pPr>
            <w:r>
              <w:rPr>
                <w:rFonts w:ascii="Century Gothic" w:hAnsi="Century Gothic" w:cs="Arial"/>
              </w:rPr>
              <w:t>Lundi 21</w:t>
            </w:r>
          </w:p>
          <w:p w:rsidR="00FD5E13" w:rsidRDefault="00FD5E13" w:rsidP="00FD5E13">
            <w:pPr>
              <w:jc w:val="both"/>
              <w:rPr>
                <w:rFonts w:ascii="Century Gothic" w:hAnsi="Century Gothic" w:cs="Arial"/>
              </w:rPr>
            </w:pPr>
            <w:r>
              <w:rPr>
                <w:rFonts w:ascii="Century Gothic" w:hAnsi="Century Gothic" w:cs="Arial"/>
              </w:rPr>
              <w:t>octobre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rPr>
            </w:pPr>
            <w:r>
              <w:rPr>
                <w:rFonts w:ascii="Century Gothic" w:hAnsi="Century Gothic" w:cs="Arial"/>
              </w:rPr>
              <w:t>9h-18h</w:t>
            </w:r>
          </w:p>
        </w:tc>
        <w:tc>
          <w:tcPr>
            <w:tcW w:w="4396"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rPr>
            </w:pPr>
            <w:r>
              <w:rPr>
                <w:rFonts w:ascii="Century Gothic" w:hAnsi="Century Gothic" w:cs="Arial"/>
              </w:rPr>
              <w:t>Séance de travail à la Mairie de Lalo</w:t>
            </w:r>
          </w:p>
        </w:tc>
        <w:tc>
          <w:tcPr>
            <w:tcW w:w="2128" w:type="dxa"/>
            <w:tcBorders>
              <w:top w:val="single" w:sz="4" w:space="0" w:color="auto"/>
              <w:left w:val="single" w:sz="4" w:space="0" w:color="auto"/>
              <w:bottom w:val="single" w:sz="4" w:space="0" w:color="auto"/>
              <w:right w:val="single" w:sz="4" w:space="0" w:color="auto"/>
            </w:tcBorders>
            <w:vAlign w:val="center"/>
            <w:hideMark/>
          </w:tcPr>
          <w:p w:rsidR="00FD5E13" w:rsidRDefault="00FD5E13" w:rsidP="00FD5E13">
            <w:pPr>
              <w:jc w:val="both"/>
              <w:rPr>
                <w:rFonts w:ascii="Century Gothic" w:eastAsia="Times New Roman" w:hAnsi="Century Gothic" w:cs="Arial"/>
                <w:sz w:val="24"/>
                <w:szCs w:val="24"/>
              </w:rPr>
            </w:pPr>
          </w:p>
        </w:tc>
      </w:tr>
      <w:tr w:rsidR="00FD5E13" w:rsidTr="00FD5E13">
        <w:trPr>
          <w:trHeight w:val="550"/>
        </w:trPr>
        <w:tc>
          <w:tcPr>
            <w:tcW w:w="53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r>
              <w:rPr>
                <w:rFonts w:ascii="Century Gothic" w:hAnsi="Century Gothic" w:cs="Arial"/>
                <w:sz w:val="16"/>
                <w:szCs w:val="16"/>
              </w:rPr>
              <w:t>11e</w:t>
            </w:r>
          </w:p>
        </w:tc>
        <w:tc>
          <w:tcPr>
            <w:tcW w:w="2269" w:type="dxa"/>
            <w:gridSpan w:val="2"/>
            <w:tcBorders>
              <w:top w:val="single" w:sz="4" w:space="0" w:color="auto"/>
              <w:left w:val="single" w:sz="4" w:space="0" w:color="auto"/>
              <w:bottom w:val="single" w:sz="4" w:space="0" w:color="auto"/>
              <w:right w:val="single" w:sz="4" w:space="0" w:color="auto"/>
            </w:tcBorders>
            <w:hideMark/>
          </w:tcPr>
          <w:p w:rsidR="00FD5E13" w:rsidRDefault="00FD5E13" w:rsidP="00FD5E13">
            <w:pPr>
              <w:jc w:val="both"/>
              <w:rPr>
                <w:rFonts w:ascii="Century Gothic" w:hAnsi="Century Gothic" w:cs="Arial"/>
              </w:rPr>
            </w:pPr>
          </w:p>
          <w:p w:rsidR="00FD5E13" w:rsidRDefault="00FD5E13" w:rsidP="00FD5E13">
            <w:pPr>
              <w:jc w:val="both"/>
              <w:rPr>
                <w:rFonts w:ascii="Century Gothic" w:hAnsi="Century Gothic" w:cs="Arial"/>
              </w:rPr>
            </w:pPr>
            <w:r>
              <w:rPr>
                <w:rFonts w:ascii="Century Gothic" w:hAnsi="Century Gothic" w:cs="Arial"/>
              </w:rPr>
              <w:t xml:space="preserve">Mardi 22  </w:t>
            </w:r>
          </w:p>
          <w:p w:rsidR="00FD5E13" w:rsidRDefault="00FD5E13" w:rsidP="00FD5E13">
            <w:pPr>
              <w:jc w:val="both"/>
              <w:rPr>
                <w:rFonts w:ascii="Century Gothic" w:hAnsi="Century Gothic" w:cs="Arial"/>
              </w:rPr>
            </w:pPr>
            <w:r>
              <w:rPr>
                <w:rFonts w:ascii="Century Gothic" w:hAnsi="Century Gothic" w:cs="Arial"/>
              </w:rPr>
              <w:t>octobre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rPr>
            </w:pPr>
            <w:r>
              <w:rPr>
                <w:rFonts w:ascii="Century Gothic" w:hAnsi="Century Gothic" w:cs="Arial"/>
              </w:rPr>
              <w:t>9h-18h</w:t>
            </w:r>
          </w:p>
        </w:tc>
        <w:tc>
          <w:tcPr>
            <w:tcW w:w="4396"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p w:rsidR="00FD5E13" w:rsidRDefault="00FD5E13" w:rsidP="00FD5E13">
            <w:pPr>
              <w:jc w:val="both"/>
              <w:rPr>
                <w:rFonts w:ascii="Century Gothic" w:hAnsi="Century Gothic" w:cs="Arial"/>
                <w:sz w:val="24"/>
                <w:szCs w:val="24"/>
              </w:rPr>
            </w:pPr>
            <w:r>
              <w:rPr>
                <w:rFonts w:ascii="Century Gothic" w:hAnsi="Century Gothic" w:cs="Arial"/>
              </w:rPr>
              <w:t>Séance de travail à la Mairie de Klouékanmey</w:t>
            </w:r>
          </w:p>
        </w:tc>
        <w:tc>
          <w:tcPr>
            <w:tcW w:w="2128"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4"/>
                <w:szCs w:val="24"/>
              </w:rPr>
            </w:pPr>
          </w:p>
        </w:tc>
      </w:tr>
      <w:tr w:rsidR="00FD5E13" w:rsidTr="00FD5E13">
        <w:trPr>
          <w:trHeight w:val="550"/>
        </w:trPr>
        <w:tc>
          <w:tcPr>
            <w:tcW w:w="53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16"/>
                <w:szCs w:val="16"/>
              </w:rPr>
            </w:pPr>
          </w:p>
        </w:tc>
        <w:tc>
          <w:tcPr>
            <w:tcW w:w="2269" w:type="dxa"/>
            <w:gridSpan w:val="2"/>
            <w:tcBorders>
              <w:top w:val="single" w:sz="4" w:space="0" w:color="auto"/>
              <w:left w:val="single" w:sz="4" w:space="0" w:color="auto"/>
              <w:bottom w:val="single" w:sz="4" w:space="0" w:color="auto"/>
              <w:right w:val="single" w:sz="4" w:space="0" w:color="auto"/>
            </w:tcBorders>
            <w:hideMark/>
          </w:tcPr>
          <w:p w:rsidR="00FD5E13" w:rsidRDefault="00FD5E13" w:rsidP="00FD5E13">
            <w:pPr>
              <w:jc w:val="both"/>
              <w:rPr>
                <w:rFonts w:ascii="Century Gothic" w:hAnsi="Century Gothic" w:cs="Arial"/>
              </w:rPr>
            </w:pP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tc>
        <w:tc>
          <w:tcPr>
            <w:tcW w:w="4396"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tc>
        <w:tc>
          <w:tcPr>
            <w:tcW w:w="2128"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4"/>
                <w:szCs w:val="24"/>
              </w:rPr>
            </w:pPr>
          </w:p>
        </w:tc>
      </w:tr>
      <w:tr w:rsidR="00FD5E13" w:rsidTr="00FD5E13">
        <w:trPr>
          <w:trHeight w:val="550"/>
        </w:trPr>
        <w:tc>
          <w:tcPr>
            <w:tcW w:w="53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b/>
                <w:sz w:val="22"/>
                <w:szCs w:val="22"/>
              </w:rPr>
            </w:pPr>
          </w:p>
          <w:p w:rsidR="00FD5E13" w:rsidRDefault="00FD5E13" w:rsidP="00FD5E13">
            <w:pPr>
              <w:jc w:val="center"/>
              <w:rPr>
                <w:rFonts w:ascii="Century Gothic" w:hAnsi="Century Gothic" w:cs="Arial"/>
                <w:b/>
              </w:rPr>
            </w:pPr>
            <w:r>
              <w:rPr>
                <w:rFonts w:ascii="Century Gothic" w:hAnsi="Century Gothic" w:cs="Arial"/>
                <w:b/>
              </w:rPr>
              <w:t>12</w:t>
            </w:r>
          </w:p>
          <w:p w:rsidR="00FD5E13" w:rsidRDefault="00FD5E13" w:rsidP="00FD5E13">
            <w:pPr>
              <w:jc w:val="both"/>
              <w:rPr>
                <w:rFonts w:ascii="Century Gothic" w:hAnsi="Century Gothic" w:cs="Arial"/>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p w:rsidR="00FD5E13" w:rsidRDefault="00FD5E13" w:rsidP="00FD5E13">
            <w:pPr>
              <w:jc w:val="both"/>
              <w:rPr>
                <w:rFonts w:ascii="Century Gothic" w:hAnsi="Century Gothic" w:cs="Arial"/>
                <w:sz w:val="22"/>
                <w:szCs w:val="22"/>
              </w:rPr>
            </w:pPr>
            <w:r>
              <w:rPr>
                <w:rFonts w:ascii="Century Gothic" w:hAnsi="Century Gothic" w:cs="Arial"/>
              </w:rPr>
              <w:t>Mercredi 23</w:t>
            </w:r>
          </w:p>
          <w:p w:rsidR="00FD5E13" w:rsidRDefault="00FD5E13" w:rsidP="00FD5E13">
            <w:pPr>
              <w:rPr>
                <w:rFonts w:ascii="Century Gothic" w:hAnsi="Century Gothic" w:cs="Arial"/>
                <w:sz w:val="24"/>
                <w:szCs w:val="24"/>
              </w:rPr>
            </w:pPr>
            <w:r>
              <w:rPr>
                <w:rFonts w:ascii="Century Gothic" w:hAnsi="Century Gothic" w:cs="Arial"/>
              </w:rPr>
              <w:t>octobre 2013</w:t>
            </w:r>
          </w:p>
          <w:p w:rsidR="00FD5E13" w:rsidRDefault="00FD5E13" w:rsidP="00FD5E13">
            <w:pPr>
              <w:jc w:val="both"/>
              <w:rPr>
                <w:rFonts w:ascii="Century Gothic" w:hAnsi="Century Gothic"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rPr>
                <w:rFonts w:ascii="Century Gothic" w:hAnsi="Century Gothic" w:cs="Arial"/>
                <w:sz w:val="24"/>
                <w:szCs w:val="24"/>
              </w:rPr>
            </w:pPr>
          </w:p>
          <w:p w:rsidR="00FD5E13" w:rsidRDefault="00FD5E13" w:rsidP="00FD5E13">
            <w:pPr>
              <w:jc w:val="center"/>
              <w:rPr>
                <w:rFonts w:ascii="Century Gothic" w:hAnsi="Century Gothic" w:cs="Arial"/>
                <w:b/>
              </w:rPr>
            </w:pPr>
          </w:p>
          <w:p w:rsidR="00FD5E13" w:rsidRDefault="00FD5E13" w:rsidP="00FD5E13">
            <w:pPr>
              <w:jc w:val="both"/>
              <w:rPr>
                <w:rFonts w:ascii="Century Gothic" w:hAnsi="Century Gothic" w:cs="Arial"/>
                <w:sz w:val="24"/>
                <w:szCs w:val="24"/>
              </w:rPr>
            </w:pPr>
          </w:p>
        </w:tc>
        <w:tc>
          <w:tcPr>
            <w:tcW w:w="4396"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rPr>
                <w:rFonts w:ascii="Century Gothic" w:hAnsi="Century Gothic" w:cs="Arial"/>
                <w:sz w:val="24"/>
                <w:szCs w:val="24"/>
              </w:rPr>
            </w:pPr>
          </w:p>
          <w:p w:rsidR="00FD5E13" w:rsidRDefault="00FD5E13" w:rsidP="00FD5E13">
            <w:pPr>
              <w:rPr>
                <w:rFonts w:ascii="Century Gothic" w:hAnsi="Century Gothic" w:cs="Arial"/>
                <w:sz w:val="24"/>
                <w:szCs w:val="24"/>
              </w:rPr>
            </w:pPr>
            <w:r>
              <w:rPr>
                <w:rFonts w:ascii="Century Gothic" w:hAnsi="Century Gothic" w:cs="Arial"/>
              </w:rPr>
              <w:t>Séance de travail à la Mairie de Djakotomey</w:t>
            </w:r>
          </w:p>
        </w:tc>
        <w:tc>
          <w:tcPr>
            <w:tcW w:w="2128" w:type="dxa"/>
            <w:tcBorders>
              <w:top w:val="single" w:sz="4" w:space="0" w:color="auto"/>
              <w:left w:val="single" w:sz="4" w:space="0" w:color="auto"/>
              <w:bottom w:val="single" w:sz="4" w:space="0" w:color="auto"/>
              <w:right w:val="single" w:sz="4" w:space="0" w:color="auto"/>
            </w:tcBorders>
          </w:tcPr>
          <w:p w:rsidR="00FD5E13" w:rsidRDefault="00FD5E13" w:rsidP="00FD5E13">
            <w:pPr>
              <w:rPr>
                <w:rFonts w:ascii="Century Gothic" w:hAnsi="Century Gothic" w:cs="Arial"/>
                <w:sz w:val="24"/>
                <w:szCs w:val="24"/>
              </w:rPr>
            </w:pPr>
          </w:p>
          <w:p w:rsidR="00FD5E13" w:rsidRDefault="00FD5E13" w:rsidP="00FD5E13">
            <w:pPr>
              <w:rPr>
                <w:rFonts w:ascii="Century Gothic" w:hAnsi="Century Gothic" w:cs="Arial"/>
                <w:sz w:val="24"/>
                <w:szCs w:val="24"/>
              </w:rPr>
            </w:pPr>
          </w:p>
          <w:p w:rsidR="00FD5E13" w:rsidRDefault="00FD5E13" w:rsidP="00FD5E13">
            <w:pPr>
              <w:jc w:val="both"/>
              <w:rPr>
                <w:rFonts w:ascii="Century Gothic" w:hAnsi="Century Gothic" w:cs="Arial"/>
                <w:sz w:val="24"/>
                <w:szCs w:val="24"/>
              </w:rPr>
            </w:pPr>
          </w:p>
        </w:tc>
      </w:tr>
      <w:tr w:rsidR="00FD5E13" w:rsidTr="00FD5E13">
        <w:trPr>
          <w:trHeight w:val="550"/>
        </w:trPr>
        <w:tc>
          <w:tcPr>
            <w:tcW w:w="53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r>
              <w:rPr>
                <w:rFonts w:ascii="Century Gothic" w:hAnsi="Century Gothic" w:cs="Arial"/>
                <w:sz w:val="16"/>
                <w:szCs w:val="16"/>
              </w:rPr>
              <w:t>13er</w:t>
            </w:r>
          </w:p>
        </w:tc>
        <w:tc>
          <w:tcPr>
            <w:tcW w:w="2269" w:type="dxa"/>
            <w:gridSpan w:val="2"/>
            <w:tcBorders>
              <w:top w:val="single" w:sz="4" w:space="0" w:color="auto"/>
              <w:left w:val="single" w:sz="4" w:space="0" w:color="auto"/>
              <w:bottom w:val="single" w:sz="4" w:space="0" w:color="auto"/>
              <w:right w:val="single" w:sz="4" w:space="0" w:color="auto"/>
            </w:tcBorders>
            <w:hideMark/>
          </w:tcPr>
          <w:p w:rsidR="00FD5E13" w:rsidRDefault="00FD5E13" w:rsidP="00FD5E13">
            <w:pPr>
              <w:jc w:val="both"/>
              <w:rPr>
                <w:rFonts w:ascii="Century Gothic" w:hAnsi="Century Gothic" w:cs="Arial"/>
              </w:rPr>
            </w:pPr>
            <w:r>
              <w:rPr>
                <w:rFonts w:ascii="Century Gothic" w:hAnsi="Century Gothic" w:cs="Arial"/>
              </w:rPr>
              <w:t>Lundi 28</w:t>
            </w:r>
          </w:p>
          <w:p w:rsidR="00FD5E13" w:rsidRDefault="00FD5E13" w:rsidP="00FD5E13">
            <w:pPr>
              <w:jc w:val="both"/>
              <w:rPr>
                <w:rFonts w:ascii="Century Gothic" w:hAnsi="Century Gothic" w:cs="Arial"/>
                <w:sz w:val="22"/>
                <w:szCs w:val="22"/>
              </w:rPr>
            </w:pPr>
            <w:r>
              <w:rPr>
                <w:rFonts w:ascii="Century Gothic" w:hAnsi="Century Gothic" w:cs="Arial"/>
              </w:rPr>
              <w:t xml:space="preserve"> octobre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t>8h-18h</w:t>
            </w:r>
          </w:p>
        </w:tc>
        <w:tc>
          <w:tcPr>
            <w:tcW w:w="4396" w:type="dxa"/>
            <w:gridSpan w:val="2"/>
            <w:tcBorders>
              <w:top w:val="single" w:sz="4" w:space="0" w:color="auto"/>
              <w:left w:val="single" w:sz="4" w:space="0" w:color="auto"/>
              <w:bottom w:val="single" w:sz="4" w:space="0" w:color="auto"/>
              <w:right w:val="single" w:sz="4" w:space="0" w:color="auto"/>
            </w:tcBorders>
            <w:hideMark/>
          </w:tcPr>
          <w:p w:rsidR="00FD5E13" w:rsidRDefault="00FD5E13" w:rsidP="00FD5E13">
            <w:pPr>
              <w:jc w:val="both"/>
              <w:rPr>
                <w:rFonts w:ascii="Century Gothic" w:hAnsi="Century Gothic" w:cs="Arial"/>
              </w:rPr>
            </w:pPr>
          </w:p>
          <w:p w:rsidR="00FD5E13" w:rsidRDefault="00FD5E13" w:rsidP="00FD5E13">
            <w:pPr>
              <w:jc w:val="both"/>
              <w:rPr>
                <w:rFonts w:ascii="Century Gothic" w:hAnsi="Century Gothic" w:cs="Arial"/>
                <w:sz w:val="24"/>
                <w:szCs w:val="24"/>
              </w:rPr>
            </w:pPr>
            <w:r>
              <w:rPr>
                <w:rFonts w:ascii="Century Gothic" w:hAnsi="Century Gothic" w:cs="Arial"/>
              </w:rPr>
              <w:t>Séance de travail à la Mairie de Zè</w:t>
            </w:r>
          </w:p>
        </w:tc>
        <w:tc>
          <w:tcPr>
            <w:tcW w:w="2128"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4"/>
                <w:szCs w:val="24"/>
              </w:rPr>
            </w:pPr>
          </w:p>
        </w:tc>
      </w:tr>
      <w:tr w:rsidR="00FD5E13" w:rsidTr="00FD5E13">
        <w:trPr>
          <w:trHeight w:val="550"/>
        </w:trPr>
        <w:tc>
          <w:tcPr>
            <w:tcW w:w="53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r>
              <w:rPr>
                <w:rFonts w:ascii="Century Gothic" w:hAnsi="Century Gothic" w:cs="Arial"/>
                <w:sz w:val="16"/>
                <w:szCs w:val="16"/>
              </w:rPr>
              <w:t>14e</w:t>
            </w:r>
          </w:p>
        </w:tc>
        <w:tc>
          <w:tcPr>
            <w:tcW w:w="2269" w:type="dxa"/>
            <w:gridSpan w:val="2"/>
            <w:tcBorders>
              <w:top w:val="single" w:sz="4" w:space="0" w:color="auto"/>
              <w:left w:val="single" w:sz="4" w:space="0" w:color="auto"/>
              <w:bottom w:val="single" w:sz="4" w:space="0" w:color="auto"/>
              <w:right w:val="single" w:sz="4" w:space="0" w:color="auto"/>
            </w:tcBorders>
            <w:hideMark/>
          </w:tcPr>
          <w:p w:rsidR="00FD5E13" w:rsidRDefault="00FD5E13" w:rsidP="00FD5E13">
            <w:pPr>
              <w:jc w:val="both"/>
              <w:rPr>
                <w:rFonts w:ascii="Century Gothic" w:hAnsi="Century Gothic" w:cs="Arial"/>
              </w:rPr>
            </w:pPr>
            <w:r>
              <w:rPr>
                <w:rFonts w:ascii="Century Gothic" w:hAnsi="Century Gothic" w:cs="Arial"/>
              </w:rPr>
              <w:t>Lundi 28</w:t>
            </w:r>
          </w:p>
          <w:p w:rsidR="00FD5E13" w:rsidRDefault="00FD5E13" w:rsidP="00FD5E13">
            <w:pPr>
              <w:jc w:val="both"/>
              <w:rPr>
                <w:rFonts w:ascii="Century Gothic" w:hAnsi="Century Gothic" w:cs="Arial"/>
                <w:sz w:val="22"/>
                <w:szCs w:val="22"/>
              </w:rPr>
            </w:pPr>
            <w:r>
              <w:rPr>
                <w:rFonts w:ascii="Century Gothic" w:hAnsi="Century Gothic" w:cs="Arial"/>
              </w:rPr>
              <w:t xml:space="preserve"> octobre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t>8h-18h</w:t>
            </w:r>
          </w:p>
        </w:tc>
        <w:tc>
          <w:tcPr>
            <w:tcW w:w="4396" w:type="dxa"/>
            <w:gridSpan w:val="2"/>
            <w:tcBorders>
              <w:top w:val="single" w:sz="4" w:space="0" w:color="auto"/>
              <w:left w:val="single" w:sz="4" w:space="0" w:color="auto"/>
              <w:bottom w:val="single" w:sz="4" w:space="0" w:color="auto"/>
              <w:right w:val="single" w:sz="4" w:space="0" w:color="auto"/>
            </w:tcBorders>
            <w:hideMark/>
          </w:tcPr>
          <w:p w:rsidR="00FD5E13" w:rsidRDefault="00FD5E13" w:rsidP="00FD5E13">
            <w:pPr>
              <w:jc w:val="both"/>
              <w:rPr>
                <w:rFonts w:ascii="Century Gothic" w:hAnsi="Century Gothic" w:cs="Arial"/>
              </w:rPr>
            </w:pPr>
          </w:p>
          <w:p w:rsidR="00FD5E13" w:rsidRDefault="00FD5E13" w:rsidP="00FD5E13">
            <w:pPr>
              <w:jc w:val="both"/>
              <w:rPr>
                <w:rFonts w:ascii="Century Gothic" w:hAnsi="Century Gothic" w:cs="Arial"/>
                <w:sz w:val="24"/>
                <w:szCs w:val="24"/>
              </w:rPr>
            </w:pPr>
            <w:r>
              <w:rPr>
                <w:rFonts w:ascii="Century Gothic" w:hAnsi="Century Gothic" w:cs="Arial"/>
              </w:rPr>
              <w:t>Séance de travail à la Mairie de So Ava</w:t>
            </w:r>
          </w:p>
        </w:tc>
        <w:tc>
          <w:tcPr>
            <w:tcW w:w="2128"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4"/>
                <w:szCs w:val="24"/>
              </w:rPr>
            </w:pPr>
          </w:p>
        </w:tc>
      </w:tr>
      <w:tr w:rsidR="00FD5E13" w:rsidTr="00FD5E13">
        <w:trPr>
          <w:trHeight w:val="550"/>
        </w:trPr>
        <w:tc>
          <w:tcPr>
            <w:tcW w:w="53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r>
              <w:rPr>
                <w:rFonts w:ascii="Century Gothic" w:hAnsi="Century Gothic" w:cs="Arial"/>
                <w:sz w:val="16"/>
                <w:szCs w:val="16"/>
              </w:rPr>
              <w:t>15</w:t>
            </w:r>
          </w:p>
        </w:tc>
        <w:tc>
          <w:tcPr>
            <w:tcW w:w="2269" w:type="dxa"/>
            <w:gridSpan w:val="2"/>
            <w:tcBorders>
              <w:top w:val="single" w:sz="4" w:space="0" w:color="auto"/>
              <w:left w:val="single" w:sz="4" w:space="0" w:color="auto"/>
              <w:bottom w:val="single" w:sz="4" w:space="0" w:color="auto"/>
              <w:right w:val="single" w:sz="4" w:space="0" w:color="auto"/>
            </w:tcBorders>
            <w:hideMark/>
          </w:tcPr>
          <w:p w:rsidR="00FD5E13" w:rsidRDefault="00FD5E13" w:rsidP="00FD5E13">
            <w:pPr>
              <w:jc w:val="both"/>
              <w:rPr>
                <w:rFonts w:ascii="Century Gothic" w:hAnsi="Century Gothic" w:cs="Arial"/>
                <w:sz w:val="22"/>
                <w:szCs w:val="22"/>
              </w:rPr>
            </w:pPr>
            <w:r>
              <w:rPr>
                <w:rFonts w:ascii="Century Gothic" w:hAnsi="Century Gothic" w:cs="Arial"/>
              </w:rPr>
              <w:t>Mardi 29</w:t>
            </w:r>
          </w:p>
          <w:p w:rsidR="00FD5E13" w:rsidRDefault="00FD5E13" w:rsidP="00FD5E13">
            <w:pPr>
              <w:jc w:val="both"/>
              <w:rPr>
                <w:rFonts w:ascii="Century Gothic" w:hAnsi="Century Gothic" w:cs="Arial"/>
                <w:sz w:val="22"/>
                <w:szCs w:val="22"/>
              </w:rPr>
            </w:pPr>
            <w:r>
              <w:rPr>
                <w:rFonts w:ascii="Century Gothic" w:hAnsi="Century Gothic" w:cs="Arial"/>
              </w:rPr>
              <w:t>octobre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rPr>
            </w:pPr>
            <w:r>
              <w:rPr>
                <w:rFonts w:ascii="Century Gothic" w:hAnsi="Century Gothic" w:cs="Arial"/>
              </w:rPr>
              <w:t>9h-18h</w:t>
            </w:r>
          </w:p>
        </w:tc>
        <w:tc>
          <w:tcPr>
            <w:tcW w:w="4396"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p w:rsidR="00FD5E13" w:rsidRDefault="00FD5E13" w:rsidP="00FD5E13">
            <w:pPr>
              <w:jc w:val="both"/>
              <w:rPr>
                <w:rFonts w:ascii="Century Gothic" w:hAnsi="Century Gothic" w:cs="Arial"/>
                <w:sz w:val="22"/>
                <w:szCs w:val="22"/>
              </w:rPr>
            </w:pPr>
            <w:r>
              <w:rPr>
                <w:rFonts w:ascii="Century Gothic" w:hAnsi="Century Gothic" w:cs="Arial"/>
              </w:rPr>
              <w:t>Séance de travail à la Mairie de Allada</w:t>
            </w:r>
          </w:p>
        </w:tc>
        <w:tc>
          <w:tcPr>
            <w:tcW w:w="2128"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4"/>
                <w:szCs w:val="24"/>
              </w:rPr>
            </w:pPr>
          </w:p>
          <w:p w:rsidR="00FD5E13" w:rsidRDefault="00FD5E13" w:rsidP="00FD5E13">
            <w:pPr>
              <w:jc w:val="both"/>
              <w:rPr>
                <w:rFonts w:ascii="Century Gothic" w:hAnsi="Century Gothic"/>
                <w:sz w:val="24"/>
                <w:szCs w:val="24"/>
              </w:rPr>
            </w:pPr>
          </w:p>
          <w:p w:rsidR="00FD5E13" w:rsidRDefault="00FD5E13" w:rsidP="00FD5E13">
            <w:pPr>
              <w:jc w:val="both"/>
              <w:rPr>
                <w:rFonts w:ascii="Century Gothic" w:hAnsi="Century Gothic" w:cs="Arial"/>
                <w:sz w:val="24"/>
                <w:szCs w:val="24"/>
              </w:rPr>
            </w:pPr>
          </w:p>
        </w:tc>
      </w:tr>
      <w:tr w:rsidR="00FD5E13" w:rsidTr="00FD5E13">
        <w:trPr>
          <w:trHeight w:val="765"/>
        </w:trPr>
        <w:tc>
          <w:tcPr>
            <w:tcW w:w="53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r>
              <w:rPr>
                <w:rFonts w:ascii="Century Gothic" w:hAnsi="Century Gothic" w:cs="Arial"/>
                <w:sz w:val="16"/>
                <w:szCs w:val="16"/>
              </w:rPr>
              <w:t>16</w:t>
            </w:r>
          </w:p>
        </w:tc>
        <w:tc>
          <w:tcPr>
            <w:tcW w:w="2269"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r>
              <w:rPr>
                <w:rFonts w:ascii="Century Gothic" w:hAnsi="Century Gothic" w:cs="Arial"/>
              </w:rPr>
              <w:t>Mercredi 30</w:t>
            </w:r>
          </w:p>
          <w:p w:rsidR="00FD5E13" w:rsidRDefault="00FD5E13" w:rsidP="00FD5E13">
            <w:pPr>
              <w:jc w:val="both"/>
              <w:rPr>
                <w:rFonts w:ascii="Century Gothic" w:hAnsi="Century Gothic" w:cs="Arial"/>
              </w:rPr>
            </w:pPr>
            <w:r>
              <w:rPr>
                <w:rFonts w:ascii="Century Gothic" w:hAnsi="Century Gothic" w:cs="Arial"/>
              </w:rPr>
              <w:t>octobre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p>
        </w:tc>
        <w:tc>
          <w:tcPr>
            <w:tcW w:w="4396"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p w:rsidR="00FD5E13" w:rsidRDefault="00FD5E13" w:rsidP="00FD5E13">
            <w:pPr>
              <w:jc w:val="both"/>
              <w:rPr>
                <w:rFonts w:ascii="Century Gothic" w:hAnsi="Century Gothic" w:cs="Arial"/>
                <w:sz w:val="22"/>
                <w:szCs w:val="22"/>
              </w:rPr>
            </w:pPr>
            <w:r>
              <w:rPr>
                <w:rFonts w:ascii="Century Gothic" w:hAnsi="Century Gothic" w:cs="Arial"/>
              </w:rPr>
              <w:t>Séance de travail à la Mairie de Ouidah</w:t>
            </w:r>
          </w:p>
        </w:tc>
        <w:tc>
          <w:tcPr>
            <w:tcW w:w="2128" w:type="dxa"/>
            <w:tcBorders>
              <w:top w:val="single" w:sz="4" w:space="0" w:color="auto"/>
              <w:left w:val="single" w:sz="4" w:space="0" w:color="auto"/>
              <w:bottom w:val="single" w:sz="4" w:space="0" w:color="auto"/>
              <w:right w:val="single" w:sz="4" w:space="0" w:color="auto"/>
            </w:tcBorders>
          </w:tcPr>
          <w:p w:rsidR="00E4176C" w:rsidRDefault="00E4176C" w:rsidP="00FD5E13">
            <w:pPr>
              <w:jc w:val="both"/>
              <w:rPr>
                <w:rFonts w:ascii="Century Gothic" w:hAnsi="Century Gothic" w:cs="Arial"/>
              </w:rPr>
            </w:pPr>
          </w:p>
          <w:p w:rsidR="00FD5E13" w:rsidRDefault="00E4176C" w:rsidP="00FD5E13">
            <w:pPr>
              <w:jc w:val="both"/>
              <w:rPr>
                <w:rFonts w:ascii="Century Gothic" w:hAnsi="Century Gothic" w:cs="Arial"/>
              </w:rPr>
            </w:pPr>
            <w:r>
              <w:rPr>
                <w:rFonts w:ascii="Century Gothic" w:hAnsi="Century Gothic" w:cs="Arial"/>
              </w:rPr>
              <w:t>2 fois</w:t>
            </w:r>
          </w:p>
        </w:tc>
      </w:tr>
      <w:tr w:rsidR="00FD5E13" w:rsidTr="00FD5E13">
        <w:trPr>
          <w:trHeight w:val="765"/>
        </w:trPr>
        <w:tc>
          <w:tcPr>
            <w:tcW w:w="53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r>
              <w:rPr>
                <w:rFonts w:ascii="Century Gothic" w:hAnsi="Century Gothic" w:cs="Arial"/>
                <w:sz w:val="16"/>
                <w:szCs w:val="16"/>
              </w:rPr>
              <w:t>16</w:t>
            </w:r>
          </w:p>
        </w:tc>
        <w:tc>
          <w:tcPr>
            <w:tcW w:w="2269"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r>
              <w:rPr>
                <w:rFonts w:ascii="Century Gothic" w:hAnsi="Century Gothic" w:cs="Arial"/>
              </w:rPr>
              <w:t>Lundi 04</w:t>
            </w:r>
          </w:p>
          <w:p w:rsidR="00FD5E13" w:rsidRDefault="00FD5E13" w:rsidP="00FD5E13">
            <w:pPr>
              <w:jc w:val="both"/>
              <w:rPr>
                <w:rFonts w:ascii="Century Gothic" w:hAnsi="Century Gothic" w:cs="Arial"/>
              </w:rPr>
            </w:pPr>
            <w:r>
              <w:rPr>
                <w:rFonts w:ascii="Century Gothic" w:hAnsi="Century Gothic" w:cs="Arial"/>
              </w:rPr>
              <w:t>novembre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tc>
        <w:tc>
          <w:tcPr>
            <w:tcW w:w="4396"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p w:rsidR="00FD5E13" w:rsidRDefault="00FD5E13" w:rsidP="00FD5E13">
            <w:pPr>
              <w:jc w:val="both"/>
              <w:rPr>
                <w:rFonts w:ascii="Century Gothic" w:hAnsi="Century Gothic" w:cs="Arial"/>
              </w:rPr>
            </w:pPr>
            <w:r>
              <w:rPr>
                <w:rFonts w:ascii="Century Gothic" w:hAnsi="Century Gothic" w:cs="Arial"/>
              </w:rPr>
              <w:t>Séance de travail à la Mairie d’Abomey Calavi</w:t>
            </w:r>
          </w:p>
        </w:tc>
        <w:tc>
          <w:tcPr>
            <w:tcW w:w="2128"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tc>
      </w:tr>
      <w:tr w:rsidR="00FD5E13" w:rsidTr="00FD5E13">
        <w:trPr>
          <w:trHeight w:val="765"/>
        </w:trPr>
        <w:tc>
          <w:tcPr>
            <w:tcW w:w="53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r>
              <w:rPr>
                <w:rFonts w:ascii="Century Gothic" w:hAnsi="Century Gothic" w:cs="Arial"/>
                <w:sz w:val="16"/>
                <w:szCs w:val="16"/>
              </w:rPr>
              <w:t>17</w:t>
            </w:r>
          </w:p>
        </w:tc>
        <w:tc>
          <w:tcPr>
            <w:tcW w:w="2269"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r>
              <w:rPr>
                <w:rFonts w:ascii="Century Gothic" w:hAnsi="Century Gothic" w:cs="Arial"/>
              </w:rPr>
              <w:t>Mercredi 13</w:t>
            </w:r>
          </w:p>
          <w:p w:rsidR="00FD5E13" w:rsidRDefault="00FD5E13" w:rsidP="00FD5E13">
            <w:pPr>
              <w:jc w:val="both"/>
              <w:rPr>
                <w:rFonts w:ascii="Century Gothic" w:hAnsi="Century Gothic" w:cs="Arial"/>
              </w:rPr>
            </w:pPr>
            <w:r>
              <w:rPr>
                <w:rFonts w:ascii="Century Gothic" w:hAnsi="Century Gothic" w:cs="Arial"/>
              </w:rPr>
              <w:t>novembre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tc>
        <w:tc>
          <w:tcPr>
            <w:tcW w:w="4396"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p w:rsidR="00FD5E13" w:rsidRDefault="00FD5E13" w:rsidP="00FD5E13">
            <w:pPr>
              <w:jc w:val="both"/>
              <w:rPr>
                <w:rFonts w:ascii="Century Gothic" w:hAnsi="Century Gothic" w:cs="Arial"/>
              </w:rPr>
            </w:pPr>
            <w:r>
              <w:rPr>
                <w:rFonts w:ascii="Century Gothic" w:hAnsi="Century Gothic" w:cs="Arial"/>
              </w:rPr>
              <w:t>Séance de travail à la Mairie de Tori -Bossito</w:t>
            </w:r>
          </w:p>
        </w:tc>
        <w:tc>
          <w:tcPr>
            <w:tcW w:w="2128"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tc>
      </w:tr>
      <w:tr w:rsidR="00FD5E13" w:rsidTr="00FD5E13">
        <w:trPr>
          <w:trHeight w:val="765"/>
        </w:trPr>
        <w:tc>
          <w:tcPr>
            <w:tcW w:w="53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r>
              <w:rPr>
                <w:rFonts w:ascii="Century Gothic" w:hAnsi="Century Gothic" w:cs="Arial"/>
                <w:sz w:val="16"/>
                <w:szCs w:val="16"/>
              </w:rPr>
              <w:t>18</w:t>
            </w:r>
          </w:p>
        </w:tc>
        <w:tc>
          <w:tcPr>
            <w:tcW w:w="2269"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p w:rsidR="00FD5E13" w:rsidRDefault="00FD5E13" w:rsidP="00FD5E13">
            <w:pPr>
              <w:jc w:val="both"/>
              <w:rPr>
                <w:rFonts w:ascii="Century Gothic" w:hAnsi="Century Gothic" w:cs="Arial"/>
                <w:sz w:val="22"/>
                <w:szCs w:val="22"/>
              </w:rPr>
            </w:pPr>
            <w:r>
              <w:rPr>
                <w:rFonts w:ascii="Century Gothic" w:hAnsi="Century Gothic" w:cs="Arial"/>
              </w:rPr>
              <w:t>Mercredi 20</w:t>
            </w:r>
          </w:p>
          <w:p w:rsidR="00FD5E13" w:rsidRDefault="00FD5E13" w:rsidP="00FD5E13">
            <w:pPr>
              <w:jc w:val="both"/>
              <w:rPr>
                <w:rFonts w:ascii="Century Gothic" w:hAnsi="Century Gothic" w:cs="Arial"/>
              </w:rPr>
            </w:pPr>
            <w:r>
              <w:rPr>
                <w:rFonts w:ascii="Century Gothic" w:hAnsi="Century Gothic" w:cs="Arial"/>
              </w:rPr>
              <w:t>novembre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tc>
        <w:tc>
          <w:tcPr>
            <w:tcW w:w="4396"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p w:rsidR="00FD5E13" w:rsidRDefault="00FD5E13" w:rsidP="00FD5E13">
            <w:pPr>
              <w:jc w:val="both"/>
              <w:rPr>
                <w:rFonts w:ascii="Century Gothic" w:hAnsi="Century Gothic" w:cs="Arial"/>
              </w:rPr>
            </w:pPr>
            <w:r>
              <w:rPr>
                <w:rFonts w:ascii="Century Gothic" w:hAnsi="Century Gothic" w:cs="Arial"/>
              </w:rPr>
              <w:t>Séance de travail à la Mairie de Kpomassè</w:t>
            </w:r>
          </w:p>
        </w:tc>
        <w:tc>
          <w:tcPr>
            <w:tcW w:w="2128"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tc>
      </w:tr>
      <w:tr w:rsidR="00FD5E13" w:rsidTr="00FD5E13">
        <w:trPr>
          <w:trHeight w:val="765"/>
        </w:trPr>
        <w:tc>
          <w:tcPr>
            <w:tcW w:w="53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r>
              <w:rPr>
                <w:rFonts w:ascii="Century Gothic" w:hAnsi="Century Gothic" w:cs="Arial"/>
                <w:sz w:val="16"/>
                <w:szCs w:val="16"/>
              </w:rPr>
              <w:t>19</w:t>
            </w:r>
          </w:p>
        </w:tc>
        <w:tc>
          <w:tcPr>
            <w:tcW w:w="2269"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p w:rsidR="00FD5E13" w:rsidRDefault="00FD5E13" w:rsidP="00FD5E13">
            <w:pPr>
              <w:jc w:val="both"/>
              <w:rPr>
                <w:rFonts w:ascii="Century Gothic" w:hAnsi="Century Gothic" w:cs="Arial"/>
                <w:sz w:val="22"/>
                <w:szCs w:val="22"/>
              </w:rPr>
            </w:pPr>
            <w:r>
              <w:rPr>
                <w:rFonts w:ascii="Century Gothic" w:hAnsi="Century Gothic" w:cs="Arial"/>
              </w:rPr>
              <w:t>Mercredi 27</w:t>
            </w:r>
          </w:p>
          <w:p w:rsidR="00FD5E13" w:rsidRDefault="00FD5E13" w:rsidP="00FD5E13">
            <w:pPr>
              <w:jc w:val="both"/>
              <w:rPr>
                <w:rFonts w:ascii="Century Gothic" w:hAnsi="Century Gothic" w:cs="Arial"/>
              </w:rPr>
            </w:pPr>
            <w:r>
              <w:rPr>
                <w:rFonts w:ascii="Century Gothic" w:hAnsi="Century Gothic" w:cs="Arial"/>
              </w:rPr>
              <w:t>novembre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tc>
        <w:tc>
          <w:tcPr>
            <w:tcW w:w="4396"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p w:rsidR="00FD5E13" w:rsidRDefault="00FD5E13" w:rsidP="00FD5E13">
            <w:pPr>
              <w:jc w:val="both"/>
              <w:rPr>
                <w:rFonts w:ascii="Century Gothic" w:hAnsi="Century Gothic" w:cs="Arial"/>
              </w:rPr>
            </w:pPr>
            <w:r>
              <w:rPr>
                <w:rFonts w:ascii="Century Gothic" w:hAnsi="Century Gothic" w:cs="Arial"/>
              </w:rPr>
              <w:t>Séance de travail à la Mairie d’Abomey Calavi</w:t>
            </w:r>
          </w:p>
        </w:tc>
        <w:tc>
          <w:tcPr>
            <w:tcW w:w="2128" w:type="dxa"/>
            <w:tcBorders>
              <w:top w:val="single" w:sz="4" w:space="0" w:color="auto"/>
              <w:left w:val="single" w:sz="4" w:space="0" w:color="auto"/>
              <w:bottom w:val="single" w:sz="4" w:space="0" w:color="auto"/>
              <w:right w:val="single" w:sz="4" w:space="0" w:color="auto"/>
            </w:tcBorders>
          </w:tcPr>
          <w:p w:rsidR="00E4176C" w:rsidRDefault="00E4176C" w:rsidP="00FD5E13">
            <w:pPr>
              <w:jc w:val="both"/>
              <w:rPr>
                <w:rFonts w:ascii="Century Gothic" w:hAnsi="Century Gothic" w:cs="Arial"/>
              </w:rPr>
            </w:pPr>
          </w:p>
          <w:p w:rsidR="00FD5E13" w:rsidRDefault="00E4176C" w:rsidP="00FD5E13">
            <w:pPr>
              <w:jc w:val="both"/>
              <w:rPr>
                <w:rFonts w:ascii="Century Gothic" w:hAnsi="Century Gothic" w:cs="Arial"/>
              </w:rPr>
            </w:pPr>
            <w:r>
              <w:rPr>
                <w:rFonts w:ascii="Century Gothic" w:hAnsi="Century Gothic" w:cs="Arial"/>
              </w:rPr>
              <w:t>3 fois</w:t>
            </w:r>
          </w:p>
        </w:tc>
      </w:tr>
      <w:tr w:rsidR="00FD5E13" w:rsidTr="00FD5E13">
        <w:trPr>
          <w:trHeight w:val="765"/>
        </w:trPr>
        <w:tc>
          <w:tcPr>
            <w:tcW w:w="53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16"/>
                <w:szCs w:val="16"/>
              </w:rPr>
            </w:pPr>
          </w:p>
          <w:p w:rsidR="00FD5E13" w:rsidRDefault="00FD5E13" w:rsidP="00FD5E13">
            <w:pPr>
              <w:jc w:val="both"/>
              <w:rPr>
                <w:rFonts w:ascii="Century Gothic" w:hAnsi="Century Gothic" w:cs="Arial"/>
                <w:sz w:val="16"/>
                <w:szCs w:val="16"/>
              </w:rPr>
            </w:pPr>
            <w:r>
              <w:rPr>
                <w:rFonts w:ascii="Century Gothic" w:hAnsi="Century Gothic" w:cs="Arial"/>
                <w:sz w:val="16"/>
                <w:szCs w:val="16"/>
              </w:rPr>
              <w:t>20</w:t>
            </w:r>
          </w:p>
        </w:tc>
        <w:tc>
          <w:tcPr>
            <w:tcW w:w="2269"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sz w:val="22"/>
                <w:szCs w:val="22"/>
              </w:rPr>
            </w:pPr>
            <w:r>
              <w:rPr>
                <w:rFonts w:ascii="Century Gothic" w:hAnsi="Century Gothic" w:cs="Arial"/>
              </w:rPr>
              <w:t>Vendredi 13</w:t>
            </w:r>
          </w:p>
          <w:p w:rsidR="00FD5E13" w:rsidRDefault="00FD5E13" w:rsidP="00FD5E13">
            <w:pPr>
              <w:jc w:val="both"/>
              <w:rPr>
                <w:rFonts w:ascii="Century Gothic" w:hAnsi="Century Gothic" w:cs="Arial"/>
              </w:rPr>
            </w:pPr>
            <w:r>
              <w:rPr>
                <w:rFonts w:ascii="Century Gothic" w:hAnsi="Century Gothic" w:cs="Arial"/>
              </w:rPr>
              <w:t>Décembre 2013</w:t>
            </w:r>
          </w:p>
        </w:tc>
        <w:tc>
          <w:tcPr>
            <w:tcW w:w="992"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tc>
        <w:tc>
          <w:tcPr>
            <w:tcW w:w="4396" w:type="dxa"/>
            <w:gridSpan w:val="2"/>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p w:rsidR="00FD5E13" w:rsidRDefault="00FD5E13" w:rsidP="00FD5E13">
            <w:pPr>
              <w:jc w:val="both"/>
              <w:rPr>
                <w:rFonts w:ascii="Century Gothic" w:hAnsi="Century Gothic" w:cs="Arial"/>
              </w:rPr>
            </w:pPr>
            <w:r>
              <w:rPr>
                <w:rFonts w:ascii="Century Gothic" w:hAnsi="Century Gothic" w:cs="Arial"/>
              </w:rPr>
              <w:t>Séance de travail à la Mairie de Comè</w:t>
            </w:r>
          </w:p>
        </w:tc>
        <w:tc>
          <w:tcPr>
            <w:tcW w:w="2128" w:type="dxa"/>
            <w:tcBorders>
              <w:top w:val="single" w:sz="4" w:space="0" w:color="auto"/>
              <w:left w:val="single" w:sz="4" w:space="0" w:color="auto"/>
              <w:bottom w:val="single" w:sz="4" w:space="0" w:color="auto"/>
              <w:right w:val="single" w:sz="4" w:space="0" w:color="auto"/>
            </w:tcBorders>
          </w:tcPr>
          <w:p w:rsidR="00FD5E13" w:rsidRDefault="00FD5E13" w:rsidP="00FD5E13">
            <w:pPr>
              <w:jc w:val="both"/>
              <w:rPr>
                <w:rFonts w:ascii="Century Gothic" w:hAnsi="Century Gothic" w:cs="Arial"/>
              </w:rPr>
            </w:pPr>
          </w:p>
          <w:p w:rsidR="00E4176C" w:rsidRDefault="00E4176C" w:rsidP="00FD5E13">
            <w:pPr>
              <w:jc w:val="both"/>
              <w:rPr>
                <w:rFonts w:ascii="Century Gothic" w:hAnsi="Century Gothic" w:cs="Arial"/>
              </w:rPr>
            </w:pPr>
            <w:r>
              <w:rPr>
                <w:rFonts w:ascii="Century Gothic" w:hAnsi="Century Gothic" w:cs="Arial"/>
              </w:rPr>
              <w:t>2 fois</w:t>
            </w:r>
          </w:p>
        </w:tc>
      </w:tr>
    </w:tbl>
    <w:p w:rsidR="007219E5" w:rsidRDefault="007219E5" w:rsidP="007219E5">
      <w:pPr>
        <w:spacing w:after="0" w:line="240" w:lineRule="auto"/>
        <w:jc w:val="both"/>
        <w:rPr>
          <w:rFonts w:ascii="Century Gothic" w:hAnsi="Century Gothic" w:cs="Arial Narrow"/>
          <w:b/>
          <w:bCs/>
          <w:snapToGrid w:val="0"/>
          <w:sz w:val="24"/>
          <w:szCs w:val="24"/>
        </w:rPr>
      </w:pPr>
    </w:p>
    <w:p w:rsidR="007219E5" w:rsidRDefault="007219E5" w:rsidP="007219E5">
      <w:pPr>
        <w:spacing w:after="0" w:line="240" w:lineRule="auto"/>
        <w:jc w:val="both"/>
        <w:rPr>
          <w:rFonts w:ascii="Century Gothic" w:hAnsi="Century Gothic" w:cs="Arial Narrow"/>
          <w:b/>
          <w:bCs/>
          <w:snapToGrid w:val="0"/>
          <w:sz w:val="24"/>
          <w:szCs w:val="24"/>
        </w:rPr>
      </w:pPr>
    </w:p>
    <w:p w:rsidR="003C66B1" w:rsidRDefault="003C66B1" w:rsidP="003C66B1">
      <w:pPr>
        <w:spacing w:line="360" w:lineRule="auto"/>
        <w:ind w:firstLine="360"/>
        <w:jc w:val="both"/>
        <w:rPr>
          <w:rFonts w:ascii="Century Gothic" w:hAnsi="Century Gothic"/>
          <w:sz w:val="24"/>
          <w:szCs w:val="24"/>
        </w:rPr>
      </w:pPr>
      <w:r>
        <w:rPr>
          <w:rFonts w:ascii="Century Gothic" w:hAnsi="Century Gothic"/>
          <w:sz w:val="24"/>
          <w:szCs w:val="24"/>
        </w:rPr>
        <w:t>Il est fait un rapport spécifique par Commune. Les détails concernant chaque Commune sont contenus dans un</w:t>
      </w:r>
      <w:r w:rsidRPr="000D3ED6">
        <w:rPr>
          <w:rFonts w:ascii="Century Gothic" w:hAnsi="Century Gothic"/>
          <w:sz w:val="24"/>
          <w:szCs w:val="24"/>
        </w:rPr>
        <w:t xml:space="preserve"> </w:t>
      </w:r>
      <w:r w:rsidRPr="00834034">
        <w:rPr>
          <w:rFonts w:ascii="Century Gothic" w:hAnsi="Century Gothic"/>
          <w:sz w:val="24"/>
          <w:szCs w:val="24"/>
        </w:rPr>
        <w:t>classeur réservé</w:t>
      </w:r>
      <w:r>
        <w:rPr>
          <w:rFonts w:ascii="Century Gothic" w:hAnsi="Century Gothic"/>
          <w:sz w:val="24"/>
          <w:szCs w:val="24"/>
        </w:rPr>
        <w:t xml:space="preserve"> à cet effet.  </w:t>
      </w:r>
      <w:r w:rsidRPr="00834034">
        <w:rPr>
          <w:rFonts w:ascii="Century Gothic" w:hAnsi="Century Gothic"/>
          <w:sz w:val="24"/>
          <w:szCs w:val="24"/>
        </w:rPr>
        <w:t xml:space="preserve"> </w:t>
      </w:r>
    </w:p>
    <w:p w:rsidR="003C66B1" w:rsidRDefault="0059798A" w:rsidP="0059798A">
      <w:pPr>
        <w:spacing w:line="360" w:lineRule="auto"/>
        <w:ind w:firstLine="360"/>
        <w:jc w:val="both"/>
        <w:rPr>
          <w:rFonts w:ascii="Century Gothic" w:hAnsi="Century Gothic"/>
          <w:sz w:val="24"/>
          <w:szCs w:val="24"/>
        </w:rPr>
      </w:pPr>
      <w:r>
        <w:rPr>
          <w:rFonts w:ascii="Century Gothic" w:hAnsi="Century Gothic"/>
          <w:sz w:val="24"/>
          <w:szCs w:val="24"/>
        </w:rPr>
        <w:t xml:space="preserve">Ce </w:t>
      </w:r>
      <w:r w:rsidRPr="000D3ED6">
        <w:rPr>
          <w:rFonts w:ascii="Century Gothic" w:hAnsi="Century Gothic"/>
          <w:sz w:val="24"/>
          <w:szCs w:val="24"/>
        </w:rPr>
        <w:t xml:space="preserve">rapport </w:t>
      </w:r>
      <w:r>
        <w:rPr>
          <w:rFonts w:ascii="Century Gothic" w:hAnsi="Century Gothic"/>
          <w:sz w:val="24"/>
          <w:szCs w:val="24"/>
        </w:rPr>
        <w:t>général de l’équipe N°2</w:t>
      </w:r>
      <w:r w:rsidRPr="000D3ED6">
        <w:rPr>
          <w:rFonts w:ascii="Century Gothic" w:hAnsi="Century Gothic"/>
          <w:sz w:val="24"/>
          <w:szCs w:val="24"/>
        </w:rPr>
        <w:t xml:space="preserve"> </w:t>
      </w:r>
      <w:r>
        <w:rPr>
          <w:rFonts w:ascii="Century Gothic" w:hAnsi="Century Gothic"/>
          <w:sz w:val="24"/>
          <w:szCs w:val="24"/>
        </w:rPr>
        <w:t>tourne autour des points ci-après </w:t>
      </w:r>
      <w:r w:rsidR="003C66B1">
        <w:rPr>
          <w:rFonts w:ascii="Century Gothic" w:hAnsi="Century Gothic"/>
          <w:sz w:val="24"/>
          <w:szCs w:val="24"/>
        </w:rPr>
        <w:t>:</w:t>
      </w:r>
    </w:p>
    <w:p w:rsidR="00FB50BE" w:rsidRDefault="00FB50BE" w:rsidP="003C66B1">
      <w:pPr>
        <w:pStyle w:val="Paragraphedeliste"/>
        <w:numPr>
          <w:ilvl w:val="0"/>
          <w:numId w:val="14"/>
        </w:numPr>
        <w:spacing w:line="360" w:lineRule="auto"/>
        <w:jc w:val="both"/>
        <w:rPr>
          <w:rFonts w:ascii="Century Gothic" w:hAnsi="Century Gothic"/>
          <w:sz w:val="24"/>
          <w:szCs w:val="24"/>
        </w:rPr>
      </w:pPr>
      <w:r>
        <w:rPr>
          <w:rFonts w:ascii="Century Gothic" w:hAnsi="Century Gothic"/>
          <w:sz w:val="24"/>
          <w:szCs w:val="24"/>
        </w:rPr>
        <w:t>DIFFICULTES RENCONTREES AU COURS DE LA MISSION</w:t>
      </w:r>
    </w:p>
    <w:p w:rsidR="00FB50BE" w:rsidRDefault="00FB50BE" w:rsidP="003C66B1">
      <w:pPr>
        <w:pStyle w:val="Paragraphedeliste"/>
        <w:numPr>
          <w:ilvl w:val="0"/>
          <w:numId w:val="14"/>
        </w:numPr>
        <w:spacing w:line="360" w:lineRule="auto"/>
        <w:jc w:val="both"/>
        <w:rPr>
          <w:rFonts w:ascii="Century Gothic" w:hAnsi="Century Gothic"/>
          <w:sz w:val="24"/>
          <w:szCs w:val="24"/>
        </w:rPr>
      </w:pPr>
      <w:r>
        <w:rPr>
          <w:rFonts w:ascii="Century Gothic" w:hAnsi="Century Gothic"/>
          <w:sz w:val="24"/>
          <w:szCs w:val="24"/>
        </w:rPr>
        <w:t xml:space="preserve">SYNTHESE DES CONSTATS </w:t>
      </w:r>
      <w:r w:rsidR="0097408D">
        <w:rPr>
          <w:rFonts w:ascii="Century Gothic" w:hAnsi="Century Gothic"/>
          <w:sz w:val="24"/>
          <w:szCs w:val="24"/>
        </w:rPr>
        <w:t xml:space="preserve">ET </w:t>
      </w:r>
      <w:r>
        <w:rPr>
          <w:rFonts w:ascii="Century Gothic" w:hAnsi="Century Gothic"/>
          <w:sz w:val="24"/>
          <w:szCs w:val="24"/>
        </w:rPr>
        <w:t>OBSERVATIONS</w:t>
      </w:r>
    </w:p>
    <w:p w:rsidR="003C66B1" w:rsidRDefault="00FB50BE" w:rsidP="003C66B1">
      <w:pPr>
        <w:pStyle w:val="Paragraphedeliste"/>
        <w:numPr>
          <w:ilvl w:val="0"/>
          <w:numId w:val="14"/>
        </w:numPr>
        <w:spacing w:line="360" w:lineRule="auto"/>
        <w:jc w:val="both"/>
        <w:rPr>
          <w:rFonts w:ascii="Century Gothic" w:hAnsi="Century Gothic"/>
          <w:sz w:val="24"/>
          <w:szCs w:val="24"/>
        </w:rPr>
      </w:pPr>
      <w:r>
        <w:rPr>
          <w:rFonts w:ascii="Century Gothic" w:hAnsi="Century Gothic"/>
          <w:sz w:val="24"/>
          <w:szCs w:val="24"/>
        </w:rPr>
        <w:t>ANALYSE ET COMMENTAIRES ;</w:t>
      </w:r>
    </w:p>
    <w:p w:rsidR="003C66B1" w:rsidRPr="00A16A89" w:rsidRDefault="00FB50BE" w:rsidP="003C66B1">
      <w:pPr>
        <w:pStyle w:val="Paragraphedeliste"/>
        <w:numPr>
          <w:ilvl w:val="0"/>
          <w:numId w:val="14"/>
        </w:numPr>
        <w:spacing w:line="360" w:lineRule="auto"/>
        <w:jc w:val="both"/>
        <w:rPr>
          <w:rFonts w:ascii="Century Gothic" w:hAnsi="Century Gothic"/>
          <w:sz w:val="24"/>
          <w:szCs w:val="24"/>
        </w:rPr>
      </w:pPr>
      <w:r>
        <w:rPr>
          <w:rFonts w:ascii="Century Gothic" w:hAnsi="Century Gothic"/>
          <w:sz w:val="24"/>
          <w:szCs w:val="24"/>
        </w:rPr>
        <w:t>SYNTHESE DES RECOMMANDATIONS.</w:t>
      </w:r>
    </w:p>
    <w:p w:rsidR="00C624AF" w:rsidRPr="004D1C86" w:rsidRDefault="00C624AF" w:rsidP="004D1C86">
      <w:pPr>
        <w:pStyle w:val="Paragraphedeliste"/>
        <w:numPr>
          <w:ilvl w:val="0"/>
          <w:numId w:val="21"/>
        </w:numPr>
        <w:spacing w:line="360" w:lineRule="auto"/>
        <w:jc w:val="both"/>
        <w:rPr>
          <w:rFonts w:ascii="Century Gothic" w:hAnsi="Century Gothic"/>
          <w:b/>
          <w:sz w:val="24"/>
          <w:szCs w:val="24"/>
        </w:rPr>
      </w:pPr>
      <w:r w:rsidRPr="004D1C86">
        <w:rPr>
          <w:rFonts w:ascii="Century Gothic" w:hAnsi="Century Gothic"/>
          <w:b/>
          <w:sz w:val="24"/>
          <w:szCs w:val="24"/>
        </w:rPr>
        <w:t>DIFFICULTES RENCONTREES</w:t>
      </w:r>
      <w:r w:rsidR="0059798A" w:rsidRPr="004D1C86">
        <w:rPr>
          <w:rFonts w:ascii="Century Gothic" w:hAnsi="Century Gothic"/>
          <w:b/>
          <w:sz w:val="24"/>
          <w:szCs w:val="24"/>
        </w:rPr>
        <w:t xml:space="preserve"> AU COURS</w:t>
      </w:r>
      <w:r w:rsidR="00D104E1">
        <w:rPr>
          <w:rFonts w:ascii="Century Gothic" w:hAnsi="Century Gothic"/>
          <w:b/>
          <w:sz w:val="24"/>
          <w:szCs w:val="24"/>
        </w:rPr>
        <w:t xml:space="preserve"> DE LA MISION</w:t>
      </w:r>
      <w:r w:rsidR="0059798A" w:rsidRPr="004D1C86">
        <w:rPr>
          <w:rFonts w:ascii="Century Gothic" w:hAnsi="Century Gothic"/>
          <w:b/>
          <w:sz w:val="24"/>
          <w:szCs w:val="24"/>
        </w:rPr>
        <w:t xml:space="preserve"> </w:t>
      </w:r>
    </w:p>
    <w:p w:rsidR="00C624AF" w:rsidRDefault="00C624AF" w:rsidP="00C624AF">
      <w:pPr>
        <w:spacing w:line="360" w:lineRule="auto"/>
        <w:ind w:firstLine="708"/>
        <w:jc w:val="both"/>
        <w:rPr>
          <w:rFonts w:ascii="Century Gothic" w:hAnsi="Century Gothic"/>
          <w:sz w:val="24"/>
          <w:szCs w:val="24"/>
        </w:rPr>
      </w:pPr>
      <w:r w:rsidRPr="005F12FE">
        <w:rPr>
          <w:rFonts w:ascii="Century Gothic" w:hAnsi="Century Gothic"/>
          <w:sz w:val="24"/>
          <w:szCs w:val="24"/>
        </w:rPr>
        <w:t xml:space="preserve">Les difficultés rencontrées </w:t>
      </w:r>
      <w:r w:rsidR="00B20A71">
        <w:rPr>
          <w:rFonts w:ascii="Century Gothic" w:hAnsi="Century Gothic"/>
          <w:sz w:val="24"/>
          <w:szCs w:val="24"/>
        </w:rPr>
        <w:t>par</w:t>
      </w:r>
      <w:r w:rsidR="0059798A">
        <w:rPr>
          <w:rFonts w:ascii="Century Gothic" w:hAnsi="Century Gothic"/>
          <w:sz w:val="24"/>
          <w:szCs w:val="24"/>
        </w:rPr>
        <w:t xml:space="preserve"> l’équipe n° 2 </w:t>
      </w:r>
      <w:r>
        <w:rPr>
          <w:rFonts w:ascii="Century Gothic" w:hAnsi="Century Gothic"/>
          <w:sz w:val="24"/>
          <w:szCs w:val="24"/>
        </w:rPr>
        <w:t xml:space="preserve">dans l’exécution de </w:t>
      </w:r>
      <w:r w:rsidR="0059798A">
        <w:rPr>
          <w:rFonts w:ascii="Century Gothic" w:hAnsi="Century Gothic"/>
          <w:sz w:val="24"/>
          <w:szCs w:val="24"/>
        </w:rPr>
        <w:t>s</w:t>
      </w:r>
      <w:r>
        <w:rPr>
          <w:rFonts w:ascii="Century Gothic" w:hAnsi="Century Gothic"/>
          <w:sz w:val="24"/>
          <w:szCs w:val="24"/>
        </w:rPr>
        <w:t xml:space="preserve">a mission </w:t>
      </w:r>
      <w:r w:rsidRPr="005F12FE">
        <w:rPr>
          <w:rFonts w:ascii="Century Gothic" w:hAnsi="Century Gothic"/>
          <w:sz w:val="24"/>
          <w:szCs w:val="24"/>
        </w:rPr>
        <w:t xml:space="preserve">sont relatives </w:t>
      </w:r>
      <w:r>
        <w:rPr>
          <w:rFonts w:ascii="Century Gothic" w:hAnsi="Century Gothic"/>
          <w:sz w:val="24"/>
          <w:szCs w:val="24"/>
        </w:rPr>
        <w:t>à :</w:t>
      </w:r>
    </w:p>
    <w:p w:rsidR="0059798A" w:rsidRDefault="0059798A" w:rsidP="000C3DBC">
      <w:pPr>
        <w:pStyle w:val="Paragraphedeliste"/>
        <w:numPr>
          <w:ilvl w:val="0"/>
          <w:numId w:val="18"/>
        </w:numPr>
        <w:spacing w:line="360" w:lineRule="auto"/>
        <w:ind w:left="0" w:firstLine="993"/>
        <w:jc w:val="both"/>
        <w:rPr>
          <w:rFonts w:ascii="Century Gothic" w:hAnsi="Century Gothic"/>
          <w:sz w:val="24"/>
          <w:szCs w:val="24"/>
        </w:rPr>
      </w:pPr>
      <w:r>
        <w:rPr>
          <w:rFonts w:ascii="Century Gothic" w:hAnsi="Century Gothic"/>
          <w:sz w:val="24"/>
          <w:szCs w:val="24"/>
        </w:rPr>
        <w:t>l’indisponibilité</w:t>
      </w:r>
      <w:r w:rsidRPr="001251C7">
        <w:rPr>
          <w:rFonts w:ascii="Century Gothic" w:hAnsi="Century Gothic"/>
          <w:sz w:val="24"/>
          <w:szCs w:val="24"/>
        </w:rPr>
        <w:t xml:space="preserve"> </w:t>
      </w:r>
      <w:r w:rsidR="002A4892">
        <w:rPr>
          <w:rFonts w:ascii="Century Gothic" w:hAnsi="Century Gothic"/>
          <w:sz w:val="24"/>
          <w:szCs w:val="24"/>
        </w:rPr>
        <w:t>de certains maires</w:t>
      </w:r>
      <w:r w:rsidR="00F649FF">
        <w:rPr>
          <w:rFonts w:ascii="Century Gothic" w:hAnsi="Century Gothic"/>
          <w:sz w:val="24"/>
          <w:szCs w:val="24"/>
        </w:rPr>
        <w:t xml:space="preserve">, </w:t>
      </w:r>
      <w:r w:rsidR="002A4892">
        <w:rPr>
          <w:rFonts w:ascii="Century Gothic" w:hAnsi="Century Gothic"/>
          <w:sz w:val="24"/>
          <w:szCs w:val="24"/>
        </w:rPr>
        <w:t>organe</w:t>
      </w:r>
      <w:r w:rsidR="00F649FF">
        <w:rPr>
          <w:rFonts w:ascii="Century Gothic" w:hAnsi="Century Gothic"/>
          <w:sz w:val="24"/>
          <w:szCs w:val="24"/>
        </w:rPr>
        <w:t>s</w:t>
      </w:r>
      <w:r w:rsidR="002A4892">
        <w:rPr>
          <w:rFonts w:ascii="Century Gothic" w:hAnsi="Century Gothic"/>
          <w:sz w:val="24"/>
          <w:szCs w:val="24"/>
        </w:rPr>
        <w:t xml:space="preserve"> exécutif</w:t>
      </w:r>
      <w:r w:rsidR="00F649FF">
        <w:rPr>
          <w:rFonts w:ascii="Century Gothic" w:hAnsi="Century Gothic"/>
          <w:sz w:val="24"/>
          <w:szCs w:val="24"/>
        </w:rPr>
        <w:t>s des</w:t>
      </w:r>
      <w:r w:rsidR="002A4892">
        <w:rPr>
          <w:rFonts w:ascii="Century Gothic" w:hAnsi="Century Gothic"/>
          <w:sz w:val="24"/>
          <w:szCs w:val="24"/>
        </w:rPr>
        <w:t xml:space="preserve"> consei</w:t>
      </w:r>
      <w:r w:rsidR="00F649FF">
        <w:rPr>
          <w:rFonts w:ascii="Century Gothic" w:hAnsi="Century Gothic"/>
          <w:sz w:val="24"/>
          <w:szCs w:val="24"/>
        </w:rPr>
        <w:t xml:space="preserve">ls </w:t>
      </w:r>
      <w:r w:rsidR="002A4892">
        <w:rPr>
          <w:rFonts w:ascii="Century Gothic" w:hAnsi="Century Gothic"/>
          <w:sz w:val="24"/>
          <w:szCs w:val="24"/>
        </w:rPr>
        <w:t>com</w:t>
      </w:r>
      <w:r w:rsidR="00F649FF">
        <w:rPr>
          <w:rFonts w:ascii="Century Gothic" w:hAnsi="Century Gothic"/>
          <w:sz w:val="24"/>
          <w:szCs w:val="24"/>
        </w:rPr>
        <w:t>munaux</w:t>
      </w:r>
      <w:r w:rsidR="002A4892">
        <w:rPr>
          <w:rFonts w:ascii="Century Gothic" w:hAnsi="Century Gothic"/>
          <w:sz w:val="24"/>
          <w:szCs w:val="24"/>
        </w:rPr>
        <w:t xml:space="preserve"> </w:t>
      </w:r>
      <w:r w:rsidR="00F649FF">
        <w:rPr>
          <w:rFonts w:ascii="Century Gothic" w:hAnsi="Century Gothic"/>
          <w:sz w:val="24"/>
          <w:szCs w:val="24"/>
        </w:rPr>
        <w:t xml:space="preserve">ou municipaux. En effet après la présence de quelques uns  d’entre eux lors du lancement des travaux de la commission au niveau </w:t>
      </w:r>
      <w:r w:rsidR="007F0302">
        <w:rPr>
          <w:rFonts w:ascii="Century Gothic" w:hAnsi="Century Gothic"/>
          <w:sz w:val="24"/>
          <w:szCs w:val="24"/>
        </w:rPr>
        <w:t>des chefs lieux des départements</w:t>
      </w:r>
      <w:r w:rsidR="00B20A71">
        <w:rPr>
          <w:rFonts w:ascii="Century Gothic" w:hAnsi="Century Gothic"/>
          <w:sz w:val="24"/>
          <w:szCs w:val="24"/>
        </w:rPr>
        <w:t xml:space="preserve">, les maires </w:t>
      </w:r>
      <w:r w:rsidR="008B0198">
        <w:rPr>
          <w:rFonts w:ascii="Century Gothic" w:hAnsi="Century Gothic"/>
          <w:sz w:val="24"/>
          <w:szCs w:val="24"/>
        </w:rPr>
        <w:t>des communes de Toffo, d’Allada, de Toviklin, d’Athiémè, de Comè, de Grand-Popo et de Lalo n’ont pas pu honorer de leur présence et sans justification pour les travaux dans leurs communes respectives</w:t>
      </w:r>
      <w:r>
        <w:rPr>
          <w:rFonts w:ascii="Century Gothic" w:hAnsi="Century Gothic"/>
          <w:sz w:val="24"/>
          <w:szCs w:val="24"/>
        </w:rPr>
        <w:t> ;</w:t>
      </w:r>
    </w:p>
    <w:p w:rsidR="00C624AF" w:rsidRDefault="00C624AF" w:rsidP="000C3DBC">
      <w:pPr>
        <w:pStyle w:val="Paragraphedeliste"/>
        <w:numPr>
          <w:ilvl w:val="0"/>
          <w:numId w:val="18"/>
        </w:numPr>
        <w:spacing w:line="360" w:lineRule="auto"/>
        <w:ind w:left="0" w:firstLine="993"/>
        <w:jc w:val="both"/>
        <w:rPr>
          <w:rFonts w:ascii="Century Gothic" w:hAnsi="Century Gothic"/>
          <w:sz w:val="24"/>
          <w:szCs w:val="24"/>
        </w:rPr>
      </w:pPr>
      <w:r w:rsidRPr="000C3DBC">
        <w:rPr>
          <w:rFonts w:ascii="Century Gothic" w:hAnsi="Century Gothic"/>
          <w:sz w:val="24"/>
          <w:szCs w:val="24"/>
        </w:rPr>
        <w:t>l’impréparation de la mission par le personnel de</w:t>
      </w:r>
      <w:r w:rsidR="00C35542" w:rsidRPr="000C3DBC">
        <w:rPr>
          <w:rFonts w:ascii="Century Gothic" w:hAnsi="Century Gothic"/>
          <w:sz w:val="24"/>
          <w:szCs w:val="24"/>
        </w:rPr>
        <w:t xml:space="preserve">s </w:t>
      </w:r>
      <w:r w:rsidRPr="000C3DBC">
        <w:rPr>
          <w:rFonts w:ascii="Century Gothic" w:hAnsi="Century Gothic"/>
          <w:sz w:val="24"/>
          <w:szCs w:val="24"/>
        </w:rPr>
        <w:t>mairie</w:t>
      </w:r>
      <w:r w:rsidR="00C35542" w:rsidRPr="000C3DBC">
        <w:rPr>
          <w:rFonts w:ascii="Century Gothic" w:hAnsi="Century Gothic"/>
          <w:sz w:val="24"/>
          <w:szCs w:val="24"/>
        </w:rPr>
        <w:t xml:space="preserve">s, </w:t>
      </w:r>
      <w:r w:rsidRPr="000C3DBC">
        <w:rPr>
          <w:rFonts w:ascii="Century Gothic" w:hAnsi="Century Gothic"/>
          <w:sz w:val="24"/>
          <w:szCs w:val="24"/>
        </w:rPr>
        <w:t>malgré toutes les dispositions prises par la Délégation de la Commission Parlementaire ;</w:t>
      </w:r>
    </w:p>
    <w:p w:rsidR="00C35542" w:rsidRDefault="00C35542" w:rsidP="000C3DBC">
      <w:pPr>
        <w:pStyle w:val="Paragraphedeliste"/>
        <w:numPr>
          <w:ilvl w:val="0"/>
          <w:numId w:val="18"/>
        </w:numPr>
        <w:spacing w:line="360" w:lineRule="auto"/>
        <w:ind w:left="0" w:firstLine="993"/>
        <w:jc w:val="both"/>
        <w:rPr>
          <w:rFonts w:ascii="Century Gothic" w:hAnsi="Century Gothic"/>
          <w:sz w:val="24"/>
          <w:szCs w:val="24"/>
        </w:rPr>
      </w:pPr>
      <w:r w:rsidRPr="000C3DBC">
        <w:rPr>
          <w:rFonts w:ascii="Century Gothic" w:hAnsi="Century Gothic"/>
          <w:sz w:val="24"/>
          <w:szCs w:val="24"/>
        </w:rPr>
        <w:t>la lenteur avec laquelle les collaborateurs de certains maires mettent les documents à la disposition de la commission. Ceci dénote de la compétence de ces agents ;</w:t>
      </w:r>
    </w:p>
    <w:p w:rsidR="00C35542" w:rsidRDefault="00C35542" w:rsidP="000C3DBC">
      <w:pPr>
        <w:pStyle w:val="Paragraphedeliste"/>
        <w:numPr>
          <w:ilvl w:val="0"/>
          <w:numId w:val="18"/>
        </w:numPr>
        <w:spacing w:line="360" w:lineRule="auto"/>
        <w:ind w:left="0" w:firstLine="993"/>
        <w:jc w:val="both"/>
        <w:rPr>
          <w:rFonts w:ascii="Century Gothic" w:hAnsi="Century Gothic"/>
          <w:sz w:val="24"/>
          <w:szCs w:val="24"/>
        </w:rPr>
      </w:pPr>
      <w:r w:rsidRPr="000C3DBC">
        <w:rPr>
          <w:rFonts w:ascii="Century Gothic" w:hAnsi="Century Gothic"/>
          <w:sz w:val="24"/>
          <w:szCs w:val="24"/>
        </w:rPr>
        <w:t xml:space="preserve"> le non respect du délai de remplissage des tableaux et la discordance entre les chiffres</w:t>
      </w:r>
      <w:r w:rsidR="00924EDB" w:rsidRPr="000C3DBC">
        <w:rPr>
          <w:rFonts w:ascii="Century Gothic" w:hAnsi="Century Gothic"/>
          <w:sz w:val="24"/>
          <w:szCs w:val="24"/>
        </w:rPr>
        <w:t xml:space="preserve"> fournis par certains chefs des affaires financières ; </w:t>
      </w:r>
      <w:r w:rsidRPr="000C3DBC">
        <w:rPr>
          <w:rFonts w:ascii="Century Gothic" w:hAnsi="Century Gothic"/>
          <w:sz w:val="24"/>
          <w:szCs w:val="24"/>
        </w:rPr>
        <w:t xml:space="preserve"> </w:t>
      </w:r>
    </w:p>
    <w:p w:rsidR="00C624AF" w:rsidRDefault="00C624AF" w:rsidP="000C3DBC">
      <w:pPr>
        <w:pStyle w:val="Paragraphedeliste"/>
        <w:numPr>
          <w:ilvl w:val="0"/>
          <w:numId w:val="18"/>
        </w:numPr>
        <w:spacing w:line="360" w:lineRule="auto"/>
        <w:ind w:left="0" w:firstLine="993"/>
        <w:jc w:val="both"/>
        <w:rPr>
          <w:rFonts w:ascii="Century Gothic" w:hAnsi="Century Gothic"/>
          <w:sz w:val="24"/>
          <w:szCs w:val="24"/>
        </w:rPr>
      </w:pPr>
      <w:r w:rsidRPr="000C3DBC">
        <w:rPr>
          <w:rFonts w:ascii="Century Gothic" w:hAnsi="Century Gothic"/>
          <w:sz w:val="24"/>
          <w:szCs w:val="24"/>
        </w:rPr>
        <w:t>la mauvaise gestion des dossiers à contrôler.</w:t>
      </w:r>
    </w:p>
    <w:p w:rsidR="003C20F2" w:rsidRDefault="003C20F2" w:rsidP="003C20F2">
      <w:pPr>
        <w:spacing w:line="360" w:lineRule="auto"/>
        <w:jc w:val="both"/>
        <w:rPr>
          <w:rFonts w:ascii="Century Gothic" w:hAnsi="Century Gothic"/>
          <w:sz w:val="24"/>
          <w:szCs w:val="24"/>
        </w:rPr>
      </w:pPr>
    </w:p>
    <w:p w:rsidR="003C20F2" w:rsidRPr="003C20F2" w:rsidRDefault="003C20F2" w:rsidP="003C20F2">
      <w:pPr>
        <w:spacing w:line="360" w:lineRule="auto"/>
        <w:jc w:val="both"/>
        <w:rPr>
          <w:rFonts w:ascii="Century Gothic" w:hAnsi="Century Gothic"/>
          <w:sz w:val="24"/>
          <w:szCs w:val="24"/>
        </w:rPr>
      </w:pPr>
    </w:p>
    <w:p w:rsidR="007219E5" w:rsidRDefault="007219E5" w:rsidP="007219E5">
      <w:pPr>
        <w:spacing w:after="0" w:line="240" w:lineRule="auto"/>
        <w:jc w:val="both"/>
        <w:rPr>
          <w:rFonts w:ascii="Century Gothic" w:hAnsi="Century Gothic" w:cs="Arial Narrow"/>
          <w:b/>
          <w:bCs/>
          <w:snapToGrid w:val="0"/>
          <w:sz w:val="24"/>
          <w:szCs w:val="24"/>
        </w:rPr>
      </w:pPr>
    </w:p>
    <w:p w:rsidR="0071780A" w:rsidRDefault="0071780A" w:rsidP="004D1C86">
      <w:pPr>
        <w:pStyle w:val="Paragraphedeliste"/>
        <w:numPr>
          <w:ilvl w:val="0"/>
          <w:numId w:val="21"/>
        </w:numPr>
        <w:spacing w:line="360" w:lineRule="auto"/>
        <w:jc w:val="both"/>
        <w:rPr>
          <w:rFonts w:ascii="Century Gothic" w:hAnsi="Century Gothic"/>
          <w:b/>
          <w:sz w:val="24"/>
          <w:szCs w:val="24"/>
        </w:rPr>
      </w:pPr>
      <w:r w:rsidRPr="00386A94">
        <w:rPr>
          <w:rFonts w:ascii="Century Gothic" w:hAnsi="Century Gothic"/>
          <w:b/>
          <w:sz w:val="24"/>
          <w:szCs w:val="24"/>
        </w:rPr>
        <w:t xml:space="preserve">SYNTHESE DES CONSTATS </w:t>
      </w:r>
      <w:r>
        <w:rPr>
          <w:rFonts w:ascii="Century Gothic" w:hAnsi="Century Gothic"/>
          <w:b/>
          <w:sz w:val="24"/>
          <w:szCs w:val="24"/>
        </w:rPr>
        <w:t xml:space="preserve">ET </w:t>
      </w:r>
      <w:r w:rsidRPr="00386A94">
        <w:rPr>
          <w:rFonts w:ascii="Century Gothic" w:hAnsi="Century Gothic"/>
          <w:b/>
          <w:sz w:val="24"/>
          <w:szCs w:val="24"/>
        </w:rPr>
        <w:t>OBSERVATIONS</w:t>
      </w:r>
      <w:r>
        <w:rPr>
          <w:rFonts w:ascii="Century Gothic" w:hAnsi="Century Gothic"/>
          <w:b/>
          <w:sz w:val="24"/>
          <w:szCs w:val="24"/>
        </w:rPr>
        <w:t xml:space="preserve"> </w:t>
      </w:r>
    </w:p>
    <w:p w:rsidR="0071780A" w:rsidRPr="00A53446" w:rsidRDefault="0071780A" w:rsidP="0071780A">
      <w:pPr>
        <w:pStyle w:val="Paragraphedeliste"/>
        <w:spacing w:line="360" w:lineRule="auto"/>
        <w:ind w:left="0"/>
        <w:jc w:val="both"/>
        <w:rPr>
          <w:rFonts w:ascii="Century Gothic" w:hAnsi="Century Gothic"/>
          <w:sz w:val="24"/>
          <w:szCs w:val="24"/>
        </w:rPr>
      </w:pPr>
      <w:r w:rsidRPr="00A53446">
        <w:rPr>
          <w:rFonts w:ascii="Century Gothic" w:hAnsi="Century Gothic"/>
          <w:sz w:val="24"/>
          <w:szCs w:val="24"/>
        </w:rPr>
        <w:t xml:space="preserve">Les constats relevés lors de la revue des dossiers de gestion du FADeC, les observations et les recommandations </w:t>
      </w:r>
      <w:r>
        <w:rPr>
          <w:rFonts w:ascii="Century Gothic" w:hAnsi="Century Gothic"/>
          <w:sz w:val="24"/>
          <w:szCs w:val="24"/>
        </w:rPr>
        <w:t xml:space="preserve">spécifiques </w:t>
      </w:r>
      <w:r w:rsidRPr="00A53446">
        <w:rPr>
          <w:rFonts w:ascii="Century Gothic" w:hAnsi="Century Gothic"/>
          <w:sz w:val="24"/>
          <w:szCs w:val="24"/>
        </w:rPr>
        <w:t xml:space="preserve">y relatives sont résumés dans le tableau </w:t>
      </w:r>
      <w:r>
        <w:rPr>
          <w:rFonts w:ascii="Century Gothic" w:hAnsi="Century Gothic"/>
          <w:sz w:val="24"/>
          <w:szCs w:val="24"/>
        </w:rPr>
        <w:t>ci-après</w:t>
      </w:r>
      <w:r w:rsidRPr="00A53446">
        <w:rPr>
          <w:rFonts w:ascii="Century Gothic" w:hAnsi="Century Gothic"/>
          <w:sz w:val="24"/>
          <w:szCs w:val="24"/>
        </w:rPr>
        <w:t>.</w:t>
      </w:r>
    </w:p>
    <w:p w:rsidR="0071780A" w:rsidRPr="00CC5E80" w:rsidRDefault="0071780A" w:rsidP="004D1C86">
      <w:pPr>
        <w:pStyle w:val="Paragraphedeliste"/>
        <w:widowControl w:val="0"/>
        <w:numPr>
          <w:ilvl w:val="1"/>
          <w:numId w:val="21"/>
        </w:numPr>
        <w:tabs>
          <w:tab w:val="left" w:pos="284"/>
        </w:tabs>
        <w:spacing w:line="360" w:lineRule="auto"/>
        <w:jc w:val="both"/>
        <w:outlineLvl w:val="0"/>
        <w:rPr>
          <w:rFonts w:ascii="Century Gothic" w:hAnsi="Century Gothic" w:cs="Arial Narrow"/>
          <w:bCs/>
          <w:snapToGrid w:val="0"/>
          <w:sz w:val="24"/>
          <w:szCs w:val="24"/>
          <w:u w:val="single"/>
        </w:rPr>
      </w:pPr>
      <w:r>
        <w:rPr>
          <w:rFonts w:ascii="Century Gothic" w:hAnsi="Century Gothic" w:cs="Arial Narrow"/>
          <w:bCs/>
          <w:snapToGrid w:val="0"/>
          <w:sz w:val="24"/>
          <w:szCs w:val="24"/>
          <w:u w:val="single"/>
        </w:rPr>
        <w:t xml:space="preserve">Tableau de synthèse des constats et observations </w:t>
      </w:r>
    </w:p>
    <w:p w:rsidR="0071780A" w:rsidRDefault="0071780A" w:rsidP="0071780A">
      <w:pPr>
        <w:rPr>
          <w:rFonts w:ascii="Century Gothic" w:hAnsi="Century Gothic"/>
          <w:b/>
          <w:sz w:val="24"/>
          <w:szCs w:val="24"/>
        </w:rPr>
      </w:pPr>
    </w:p>
    <w:p w:rsidR="0071780A" w:rsidRDefault="0071780A" w:rsidP="0071780A">
      <w:pPr>
        <w:jc w:val="center"/>
        <w:rPr>
          <w:rFonts w:ascii="Century Gothic" w:hAnsi="Century Gothic"/>
          <w:b/>
          <w:sz w:val="24"/>
          <w:szCs w:val="24"/>
        </w:rPr>
        <w:sectPr w:rsidR="0071780A" w:rsidSect="004B55A1">
          <w:footerReference w:type="default" r:id="rId8"/>
          <w:pgSz w:w="11906" w:h="16838"/>
          <w:pgMar w:top="1134" w:right="1276" w:bottom="1418" w:left="1134" w:header="709" w:footer="709" w:gutter="0"/>
          <w:cols w:space="708"/>
          <w:docGrid w:linePitch="360"/>
        </w:sectPr>
      </w:pPr>
      <w:r>
        <w:rPr>
          <w:rFonts w:ascii="Century Gothic" w:hAnsi="Century Gothic"/>
          <w:b/>
          <w:sz w:val="24"/>
          <w:szCs w:val="24"/>
        </w:rPr>
        <w:t>Voir page suivante</w:t>
      </w:r>
    </w:p>
    <w:p w:rsidR="0071780A" w:rsidRDefault="0071780A" w:rsidP="0071780A">
      <w:pPr>
        <w:jc w:val="center"/>
        <w:rPr>
          <w:rFonts w:ascii="Century Gothic" w:hAnsi="Century Gothic"/>
          <w:b/>
          <w:sz w:val="24"/>
          <w:szCs w:val="24"/>
        </w:rPr>
      </w:pPr>
      <w:r w:rsidRPr="00834034">
        <w:rPr>
          <w:rFonts w:ascii="Century Gothic" w:hAnsi="Century Gothic"/>
          <w:b/>
          <w:sz w:val="24"/>
          <w:szCs w:val="24"/>
        </w:rPr>
        <w:lastRenderedPageBreak/>
        <w:t>Tableau de Synthèse des  constats et des analyses</w:t>
      </w:r>
    </w:p>
    <w:tbl>
      <w:tblPr>
        <w:tblW w:w="1592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6379"/>
        <w:gridCol w:w="4678"/>
        <w:gridCol w:w="3011"/>
        <w:gridCol w:w="10"/>
      </w:tblGrid>
      <w:tr w:rsidR="0071780A" w:rsidRPr="009F5649" w:rsidTr="009A2895">
        <w:trPr>
          <w:trHeight w:val="723"/>
        </w:trPr>
        <w:tc>
          <w:tcPr>
            <w:tcW w:w="1843" w:type="dxa"/>
          </w:tcPr>
          <w:p w:rsidR="0071780A" w:rsidRPr="009F5649" w:rsidRDefault="0071780A" w:rsidP="00300A68">
            <w:pPr>
              <w:jc w:val="center"/>
              <w:rPr>
                <w:rFonts w:ascii="Century Gothic" w:eastAsia="Times New Roman" w:hAnsi="Century Gothic"/>
                <w:sz w:val="24"/>
                <w:szCs w:val="24"/>
              </w:rPr>
            </w:pPr>
            <w:r w:rsidRPr="009F5649">
              <w:rPr>
                <w:rFonts w:ascii="Century Gothic" w:eastAsia="Times New Roman" w:hAnsi="Century Gothic"/>
                <w:b/>
                <w:sz w:val="24"/>
                <w:szCs w:val="24"/>
              </w:rPr>
              <w:t>Niveaux ou objet du contrôle</w:t>
            </w:r>
          </w:p>
        </w:tc>
        <w:tc>
          <w:tcPr>
            <w:tcW w:w="6379" w:type="dxa"/>
          </w:tcPr>
          <w:p w:rsidR="0071780A" w:rsidRPr="009F5649" w:rsidRDefault="0071780A" w:rsidP="00300A68">
            <w:pPr>
              <w:jc w:val="center"/>
              <w:rPr>
                <w:rFonts w:ascii="Century Gothic" w:eastAsia="Times New Roman" w:hAnsi="Century Gothic"/>
                <w:sz w:val="24"/>
                <w:szCs w:val="24"/>
              </w:rPr>
            </w:pPr>
            <w:r w:rsidRPr="009F5649">
              <w:rPr>
                <w:rFonts w:ascii="Century Gothic" w:eastAsia="Times New Roman" w:hAnsi="Century Gothic"/>
                <w:b/>
                <w:sz w:val="24"/>
                <w:szCs w:val="24"/>
              </w:rPr>
              <w:t>Constats</w:t>
            </w:r>
          </w:p>
        </w:tc>
        <w:tc>
          <w:tcPr>
            <w:tcW w:w="4678" w:type="dxa"/>
          </w:tcPr>
          <w:p w:rsidR="0071780A" w:rsidRPr="009F5649" w:rsidRDefault="0071780A" w:rsidP="00300A68">
            <w:pPr>
              <w:jc w:val="center"/>
              <w:rPr>
                <w:rFonts w:ascii="Century Gothic" w:eastAsia="Times New Roman" w:hAnsi="Century Gothic"/>
                <w:b/>
                <w:sz w:val="24"/>
                <w:szCs w:val="24"/>
              </w:rPr>
            </w:pPr>
            <w:r w:rsidRPr="009F5649">
              <w:rPr>
                <w:rFonts w:ascii="Century Gothic" w:eastAsia="Times New Roman" w:hAnsi="Century Gothic"/>
                <w:b/>
                <w:sz w:val="24"/>
                <w:szCs w:val="24"/>
              </w:rPr>
              <w:t>Observations</w:t>
            </w:r>
            <w:r>
              <w:rPr>
                <w:rFonts w:ascii="Century Gothic" w:eastAsia="Times New Roman" w:hAnsi="Century Gothic"/>
                <w:b/>
                <w:sz w:val="24"/>
                <w:szCs w:val="24"/>
              </w:rPr>
              <w:t xml:space="preserve"> (analyses)</w:t>
            </w:r>
          </w:p>
        </w:tc>
        <w:tc>
          <w:tcPr>
            <w:tcW w:w="3021" w:type="dxa"/>
            <w:gridSpan w:val="2"/>
          </w:tcPr>
          <w:p w:rsidR="0071780A" w:rsidRPr="009F5649" w:rsidRDefault="0071780A" w:rsidP="00300A68">
            <w:pPr>
              <w:rPr>
                <w:rFonts w:ascii="Century Gothic" w:eastAsia="Times New Roman" w:hAnsi="Century Gothic"/>
                <w:b/>
                <w:sz w:val="24"/>
                <w:szCs w:val="24"/>
              </w:rPr>
            </w:pPr>
            <w:r w:rsidRPr="009F5649">
              <w:rPr>
                <w:rFonts w:ascii="Century Gothic" w:eastAsia="Times New Roman" w:hAnsi="Century Gothic"/>
                <w:b/>
                <w:sz w:val="24"/>
                <w:szCs w:val="24"/>
              </w:rPr>
              <w:t>Recommandations</w:t>
            </w:r>
            <w:r>
              <w:rPr>
                <w:rFonts w:ascii="Century Gothic" w:eastAsia="Times New Roman" w:hAnsi="Century Gothic"/>
                <w:b/>
                <w:sz w:val="24"/>
                <w:szCs w:val="24"/>
              </w:rPr>
              <w:t xml:space="preserve"> spécifiques</w:t>
            </w:r>
          </w:p>
        </w:tc>
      </w:tr>
      <w:tr w:rsidR="00DB4912" w:rsidRPr="009F5649" w:rsidTr="009A2895">
        <w:trPr>
          <w:trHeight w:val="723"/>
        </w:trPr>
        <w:tc>
          <w:tcPr>
            <w:tcW w:w="1843" w:type="dxa"/>
          </w:tcPr>
          <w:p w:rsidR="00614975" w:rsidRPr="00F90B95" w:rsidRDefault="00614975" w:rsidP="00DB4912">
            <w:pPr>
              <w:rPr>
                <w:rFonts w:ascii="Century Gothic" w:eastAsia="Times New Roman" w:hAnsi="Century Gothic"/>
                <w:sz w:val="20"/>
                <w:szCs w:val="24"/>
              </w:rPr>
            </w:pPr>
          </w:p>
          <w:p w:rsidR="00614975" w:rsidRPr="00F90B95" w:rsidRDefault="00614975" w:rsidP="00DB4912">
            <w:pPr>
              <w:rPr>
                <w:rFonts w:ascii="Century Gothic" w:eastAsia="Times New Roman" w:hAnsi="Century Gothic"/>
                <w:sz w:val="20"/>
                <w:szCs w:val="24"/>
              </w:rPr>
            </w:pPr>
          </w:p>
          <w:p w:rsidR="00614975" w:rsidRPr="00F90B95" w:rsidRDefault="00614975" w:rsidP="00DB4912">
            <w:pPr>
              <w:rPr>
                <w:rFonts w:ascii="Century Gothic" w:eastAsia="Times New Roman" w:hAnsi="Century Gothic"/>
                <w:sz w:val="20"/>
                <w:szCs w:val="24"/>
              </w:rPr>
            </w:pPr>
          </w:p>
          <w:p w:rsidR="00614975" w:rsidRPr="00F90B95" w:rsidRDefault="00614975" w:rsidP="00DB4912">
            <w:pPr>
              <w:rPr>
                <w:rFonts w:ascii="Century Gothic" w:eastAsia="Times New Roman" w:hAnsi="Century Gothic"/>
                <w:sz w:val="20"/>
                <w:szCs w:val="24"/>
              </w:rPr>
            </w:pPr>
          </w:p>
          <w:p w:rsidR="00DB4912" w:rsidRPr="00F90B95" w:rsidRDefault="00F90B95" w:rsidP="00DB4912">
            <w:pPr>
              <w:rPr>
                <w:rFonts w:ascii="Century Gothic" w:eastAsia="Times New Roman" w:hAnsi="Century Gothic"/>
                <w:sz w:val="20"/>
                <w:szCs w:val="24"/>
              </w:rPr>
            </w:pPr>
            <w:r w:rsidRPr="00F90B95">
              <w:rPr>
                <w:rFonts w:ascii="Century Gothic" w:eastAsia="Times New Roman" w:hAnsi="Century Gothic"/>
                <w:sz w:val="20"/>
                <w:szCs w:val="24"/>
              </w:rPr>
              <w:t>MISE EN PLACE DES FONDS FADEC AUPRES DES RP</w:t>
            </w:r>
          </w:p>
        </w:tc>
        <w:tc>
          <w:tcPr>
            <w:tcW w:w="6379" w:type="dxa"/>
          </w:tcPr>
          <w:p w:rsidR="00DB4912" w:rsidRPr="009F5649" w:rsidRDefault="00DB4912" w:rsidP="00DB4912">
            <w:pPr>
              <w:rPr>
                <w:rFonts w:ascii="Century Gothic" w:eastAsia="Times New Roman" w:hAnsi="Century Gothic"/>
                <w:sz w:val="24"/>
                <w:szCs w:val="24"/>
              </w:rPr>
            </w:pPr>
            <w:r w:rsidRPr="009F5649">
              <w:rPr>
                <w:rFonts w:ascii="Century Gothic" w:eastAsia="Times New Roman" w:hAnsi="Century Gothic"/>
                <w:sz w:val="24"/>
                <w:szCs w:val="24"/>
              </w:rPr>
              <w:t>Retard important dans la mise en place des fonds</w:t>
            </w:r>
            <w:r>
              <w:rPr>
                <w:rFonts w:ascii="Century Gothic" w:eastAsia="Times New Roman" w:hAnsi="Century Gothic"/>
                <w:sz w:val="24"/>
                <w:szCs w:val="24"/>
              </w:rPr>
              <w:t>,</w:t>
            </w:r>
            <w:r w:rsidRPr="009F5649">
              <w:rPr>
                <w:rFonts w:ascii="Century Gothic" w:eastAsia="Times New Roman" w:hAnsi="Century Gothic"/>
                <w:sz w:val="24"/>
                <w:szCs w:val="24"/>
              </w:rPr>
              <w:t xml:space="preserve"> en général non disponibles avant la fin du premier trimestre</w:t>
            </w:r>
          </w:p>
        </w:tc>
        <w:tc>
          <w:tcPr>
            <w:tcW w:w="4678" w:type="dxa"/>
          </w:tcPr>
          <w:p w:rsidR="00614975" w:rsidRDefault="00614975" w:rsidP="00DB4912">
            <w:pPr>
              <w:jc w:val="both"/>
              <w:rPr>
                <w:rFonts w:ascii="Century Gothic" w:eastAsia="Times New Roman" w:hAnsi="Century Gothic"/>
                <w:sz w:val="24"/>
                <w:szCs w:val="24"/>
              </w:rPr>
            </w:pPr>
            <w:r>
              <w:rPr>
                <w:rFonts w:ascii="Century Gothic" w:eastAsia="Times New Roman" w:hAnsi="Century Gothic"/>
                <w:sz w:val="24"/>
                <w:szCs w:val="24"/>
              </w:rPr>
              <w:t>Non respect du calendrier de transfert des fonds à savoir :</w:t>
            </w:r>
          </w:p>
          <w:p w:rsidR="00614975" w:rsidRDefault="00614975" w:rsidP="00614975">
            <w:pPr>
              <w:pStyle w:val="Paragraphedeliste"/>
              <w:numPr>
                <w:ilvl w:val="0"/>
                <w:numId w:val="7"/>
              </w:numPr>
              <w:tabs>
                <w:tab w:val="left" w:pos="196"/>
              </w:tabs>
              <w:ind w:left="0" w:firstLine="55"/>
              <w:jc w:val="both"/>
              <w:rPr>
                <w:rFonts w:ascii="Century Gothic" w:hAnsi="Century Gothic"/>
                <w:sz w:val="24"/>
                <w:szCs w:val="24"/>
              </w:rPr>
            </w:pPr>
            <w:r>
              <w:rPr>
                <w:rFonts w:ascii="Century Gothic" w:hAnsi="Century Gothic"/>
                <w:sz w:val="24"/>
                <w:szCs w:val="24"/>
              </w:rPr>
              <w:t>FADEC non affecté :</w:t>
            </w:r>
          </w:p>
          <w:p w:rsidR="00614975" w:rsidRDefault="00614975" w:rsidP="00614975">
            <w:pPr>
              <w:pStyle w:val="Paragraphedeliste"/>
              <w:numPr>
                <w:ilvl w:val="0"/>
                <w:numId w:val="20"/>
              </w:numPr>
              <w:ind w:left="0" w:firstLine="480"/>
              <w:jc w:val="both"/>
              <w:rPr>
                <w:rFonts w:ascii="Century Gothic" w:hAnsi="Century Gothic"/>
                <w:sz w:val="24"/>
                <w:szCs w:val="24"/>
              </w:rPr>
            </w:pPr>
            <w:r>
              <w:rPr>
                <w:rFonts w:ascii="Century Gothic" w:hAnsi="Century Gothic"/>
                <w:sz w:val="24"/>
                <w:szCs w:val="24"/>
              </w:rPr>
              <w:t xml:space="preserve"> 30% en février</w:t>
            </w:r>
          </w:p>
          <w:p w:rsidR="00614975" w:rsidRDefault="00614975" w:rsidP="00614975">
            <w:pPr>
              <w:pStyle w:val="Paragraphedeliste"/>
              <w:numPr>
                <w:ilvl w:val="0"/>
                <w:numId w:val="20"/>
              </w:numPr>
              <w:ind w:left="0" w:firstLine="480"/>
              <w:jc w:val="both"/>
              <w:rPr>
                <w:rFonts w:ascii="Century Gothic" w:hAnsi="Century Gothic"/>
                <w:sz w:val="24"/>
                <w:szCs w:val="24"/>
              </w:rPr>
            </w:pPr>
            <w:r>
              <w:rPr>
                <w:rFonts w:ascii="Century Gothic" w:hAnsi="Century Gothic"/>
                <w:sz w:val="24"/>
                <w:szCs w:val="24"/>
              </w:rPr>
              <w:t>40% en mai et</w:t>
            </w:r>
          </w:p>
          <w:p w:rsidR="00614975" w:rsidRDefault="00614975" w:rsidP="00614975">
            <w:pPr>
              <w:pStyle w:val="Paragraphedeliste"/>
              <w:numPr>
                <w:ilvl w:val="0"/>
                <w:numId w:val="20"/>
              </w:numPr>
              <w:ind w:left="0" w:firstLine="480"/>
              <w:jc w:val="both"/>
              <w:rPr>
                <w:rFonts w:ascii="Century Gothic" w:hAnsi="Century Gothic"/>
                <w:sz w:val="24"/>
                <w:szCs w:val="24"/>
              </w:rPr>
            </w:pPr>
            <w:r>
              <w:rPr>
                <w:rFonts w:ascii="Century Gothic" w:hAnsi="Century Gothic"/>
                <w:sz w:val="24"/>
                <w:szCs w:val="24"/>
              </w:rPr>
              <w:t xml:space="preserve"> 30% en septembre </w:t>
            </w:r>
          </w:p>
          <w:p w:rsidR="00614975" w:rsidRDefault="00614975" w:rsidP="00614975">
            <w:pPr>
              <w:pStyle w:val="Paragraphedeliste"/>
              <w:numPr>
                <w:ilvl w:val="0"/>
                <w:numId w:val="7"/>
              </w:numPr>
              <w:tabs>
                <w:tab w:val="left" w:pos="196"/>
              </w:tabs>
              <w:ind w:left="0" w:firstLine="55"/>
              <w:jc w:val="both"/>
              <w:rPr>
                <w:rFonts w:ascii="Century Gothic" w:hAnsi="Century Gothic"/>
                <w:sz w:val="24"/>
                <w:szCs w:val="24"/>
              </w:rPr>
            </w:pPr>
            <w:r>
              <w:rPr>
                <w:rFonts w:ascii="Century Gothic" w:hAnsi="Century Gothic"/>
                <w:sz w:val="24"/>
                <w:szCs w:val="24"/>
              </w:rPr>
              <w:t xml:space="preserve">FADEC fonctionnement : 100% en février </w:t>
            </w:r>
          </w:p>
          <w:p w:rsidR="00DB4912" w:rsidRPr="00614975" w:rsidRDefault="00614975" w:rsidP="00614975">
            <w:pPr>
              <w:jc w:val="both"/>
              <w:rPr>
                <w:rFonts w:ascii="Century Gothic" w:hAnsi="Century Gothic"/>
                <w:sz w:val="24"/>
                <w:szCs w:val="24"/>
              </w:rPr>
            </w:pPr>
            <w:r w:rsidRPr="00614975">
              <w:rPr>
                <w:rFonts w:ascii="Century Gothic" w:hAnsi="Century Gothic"/>
                <w:sz w:val="24"/>
                <w:szCs w:val="24"/>
              </w:rPr>
              <w:t xml:space="preserve"> </w:t>
            </w:r>
            <w:r w:rsidR="00DB4912" w:rsidRPr="00614975">
              <w:rPr>
                <w:rFonts w:ascii="Century Gothic" w:hAnsi="Century Gothic"/>
                <w:sz w:val="24"/>
                <w:szCs w:val="24"/>
              </w:rPr>
              <w:t>Les retards constatés sont longs et ne permettent pas  les réalisations budgétaires dans les délais réglementaires et utiles</w:t>
            </w:r>
          </w:p>
        </w:tc>
        <w:tc>
          <w:tcPr>
            <w:tcW w:w="3021" w:type="dxa"/>
            <w:gridSpan w:val="2"/>
          </w:tcPr>
          <w:p w:rsidR="00DB4912" w:rsidRPr="00B8060E" w:rsidRDefault="00DB4912" w:rsidP="00DB4912">
            <w:pPr>
              <w:rPr>
                <w:rFonts w:ascii="Century Gothic" w:eastAsia="Times New Roman" w:hAnsi="Century Gothic"/>
                <w:sz w:val="24"/>
                <w:szCs w:val="24"/>
              </w:rPr>
            </w:pPr>
            <w:r>
              <w:rPr>
                <w:rFonts w:ascii="Century Gothic" w:eastAsia="Times New Roman" w:hAnsi="Century Gothic"/>
                <w:sz w:val="24"/>
                <w:szCs w:val="24"/>
              </w:rPr>
              <w:t>Améliorer tout le mécanisme de transfert des fonds aux communes par une révision de l’ancrage juridique du FADeC</w:t>
            </w:r>
          </w:p>
        </w:tc>
      </w:tr>
      <w:tr w:rsidR="00DB4912" w:rsidRPr="009F5649" w:rsidTr="009A2895">
        <w:trPr>
          <w:trHeight w:val="723"/>
        </w:trPr>
        <w:tc>
          <w:tcPr>
            <w:tcW w:w="1843" w:type="dxa"/>
          </w:tcPr>
          <w:p w:rsidR="00DB4912" w:rsidRPr="00F90B95" w:rsidRDefault="00DB4912" w:rsidP="00DB4912">
            <w:pPr>
              <w:jc w:val="center"/>
              <w:rPr>
                <w:rFonts w:ascii="Century Gothic" w:eastAsia="Times New Roman" w:hAnsi="Century Gothic"/>
                <w:sz w:val="20"/>
                <w:szCs w:val="24"/>
              </w:rPr>
            </w:pPr>
          </w:p>
          <w:p w:rsidR="00DB4912" w:rsidRPr="00F90B95" w:rsidRDefault="00DB4912" w:rsidP="00DB4912">
            <w:pPr>
              <w:jc w:val="center"/>
              <w:rPr>
                <w:rFonts w:ascii="Century Gothic" w:eastAsia="Times New Roman" w:hAnsi="Century Gothic"/>
                <w:sz w:val="20"/>
                <w:szCs w:val="24"/>
              </w:rPr>
            </w:pPr>
          </w:p>
          <w:p w:rsidR="00DB4912" w:rsidRPr="00F90B95" w:rsidRDefault="00DB4912" w:rsidP="00DB4912">
            <w:pPr>
              <w:jc w:val="center"/>
              <w:rPr>
                <w:rFonts w:ascii="Century Gothic" w:eastAsia="Times New Roman" w:hAnsi="Century Gothic"/>
                <w:sz w:val="20"/>
                <w:szCs w:val="24"/>
              </w:rPr>
            </w:pPr>
          </w:p>
          <w:p w:rsidR="00DB4912" w:rsidRPr="00F90B95" w:rsidRDefault="00F90B95" w:rsidP="00DB4912">
            <w:pPr>
              <w:jc w:val="center"/>
              <w:rPr>
                <w:rFonts w:ascii="Century Gothic" w:eastAsia="Times New Roman" w:hAnsi="Century Gothic"/>
                <w:sz w:val="20"/>
                <w:szCs w:val="24"/>
              </w:rPr>
            </w:pPr>
            <w:r w:rsidRPr="00F90B95">
              <w:rPr>
                <w:rFonts w:ascii="Century Gothic" w:eastAsia="Times New Roman" w:hAnsi="Century Gothic"/>
                <w:sz w:val="20"/>
                <w:szCs w:val="24"/>
              </w:rPr>
              <w:t>INFORMATION</w:t>
            </w:r>
          </w:p>
        </w:tc>
        <w:tc>
          <w:tcPr>
            <w:tcW w:w="6379" w:type="dxa"/>
          </w:tcPr>
          <w:p w:rsidR="00DB4912" w:rsidRDefault="00DB4912" w:rsidP="00DB4912">
            <w:pPr>
              <w:ind w:firstLine="176"/>
              <w:jc w:val="both"/>
              <w:rPr>
                <w:rFonts w:ascii="Century Gothic" w:hAnsi="Century Gothic"/>
                <w:sz w:val="24"/>
                <w:szCs w:val="24"/>
              </w:rPr>
            </w:pPr>
            <w:r>
              <w:rPr>
                <w:rFonts w:ascii="Century Gothic" w:hAnsi="Century Gothic"/>
                <w:sz w:val="24"/>
                <w:szCs w:val="24"/>
              </w:rPr>
              <w:t>De 2008 à 2010, les communes méconnaissent le manuel de procédures du FADeC.</w:t>
            </w:r>
          </w:p>
          <w:p w:rsidR="00DB4912" w:rsidRDefault="0084230A" w:rsidP="0084230A">
            <w:pPr>
              <w:ind w:firstLine="176"/>
              <w:jc w:val="both"/>
              <w:rPr>
                <w:rFonts w:ascii="Century Gothic" w:hAnsi="Century Gothic"/>
                <w:sz w:val="24"/>
                <w:szCs w:val="24"/>
              </w:rPr>
            </w:pPr>
            <w:r>
              <w:rPr>
                <w:rFonts w:ascii="Century Gothic" w:hAnsi="Century Gothic"/>
                <w:sz w:val="24"/>
                <w:szCs w:val="24"/>
              </w:rPr>
              <w:t>A</w:t>
            </w:r>
            <w:r w:rsidR="00DB4912">
              <w:rPr>
                <w:rFonts w:ascii="Century Gothic" w:hAnsi="Century Gothic"/>
                <w:sz w:val="24"/>
                <w:szCs w:val="24"/>
              </w:rPr>
              <w:t xml:space="preserve"> p</w:t>
            </w:r>
            <w:r>
              <w:rPr>
                <w:rFonts w:ascii="Century Gothic" w:hAnsi="Century Gothic"/>
                <w:sz w:val="24"/>
                <w:szCs w:val="24"/>
              </w:rPr>
              <w:t xml:space="preserve">artir de 2010, seuls les maires, </w:t>
            </w:r>
            <w:r w:rsidR="00DB4912">
              <w:rPr>
                <w:rFonts w:ascii="Century Gothic" w:hAnsi="Century Gothic"/>
                <w:sz w:val="24"/>
                <w:szCs w:val="24"/>
              </w:rPr>
              <w:t xml:space="preserve">les C/SAF et C/ST ont connaissance de ce manuel. Mais </w:t>
            </w:r>
            <w:r w:rsidR="00614975">
              <w:rPr>
                <w:rFonts w:ascii="Century Gothic" w:hAnsi="Century Gothic"/>
                <w:sz w:val="24"/>
                <w:szCs w:val="24"/>
              </w:rPr>
              <w:t>ils l’utilisent</w:t>
            </w:r>
            <w:r w:rsidR="00DB4912">
              <w:rPr>
                <w:rFonts w:ascii="Century Gothic" w:hAnsi="Century Gothic"/>
                <w:sz w:val="24"/>
                <w:szCs w:val="24"/>
              </w:rPr>
              <w:t xml:space="preserve"> de travers dans certaines communes</w:t>
            </w:r>
            <w:r w:rsidR="00466630">
              <w:rPr>
                <w:rFonts w:ascii="Century Gothic" w:hAnsi="Century Gothic"/>
                <w:sz w:val="24"/>
                <w:szCs w:val="24"/>
              </w:rPr>
              <w:t>.</w:t>
            </w:r>
          </w:p>
        </w:tc>
        <w:tc>
          <w:tcPr>
            <w:tcW w:w="4678" w:type="dxa"/>
          </w:tcPr>
          <w:p w:rsidR="00DB4912" w:rsidRPr="00813DEB" w:rsidRDefault="00DB4912" w:rsidP="00DB4912">
            <w:pPr>
              <w:jc w:val="both"/>
              <w:rPr>
                <w:rFonts w:ascii="Century Gothic" w:eastAsia="Times New Roman" w:hAnsi="Century Gothic"/>
                <w:sz w:val="24"/>
                <w:szCs w:val="24"/>
              </w:rPr>
            </w:pPr>
            <w:r w:rsidRPr="00813DEB">
              <w:rPr>
                <w:rFonts w:ascii="Century Gothic" w:eastAsia="Times New Roman" w:hAnsi="Century Gothic"/>
                <w:sz w:val="24"/>
                <w:szCs w:val="24"/>
              </w:rPr>
              <w:t>La non maitrise des conditions d’alimentation, le mode de fonctionnement du fonds et l’ignorance des dépenses inéligible sont des conséquences de la méconnaissance du manuel de procédures par l’ensemble des élus et agents des mairies</w:t>
            </w:r>
            <w:r>
              <w:rPr>
                <w:rFonts w:ascii="Century Gothic" w:eastAsia="Times New Roman" w:hAnsi="Century Gothic"/>
                <w:sz w:val="24"/>
                <w:szCs w:val="24"/>
              </w:rPr>
              <w:t>.</w:t>
            </w:r>
            <w:r w:rsidRPr="00813DEB">
              <w:rPr>
                <w:rFonts w:ascii="Century Gothic" w:eastAsia="Times New Roman" w:hAnsi="Century Gothic"/>
                <w:sz w:val="24"/>
                <w:szCs w:val="24"/>
              </w:rPr>
              <w:t xml:space="preserve"> </w:t>
            </w:r>
          </w:p>
        </w:tc>
        <w:tc>
          <w:tcPr>
            <w:tcW w:w="3021" w:type="dxa"/>
            <w:gridSpan w:val="2"/>
          </w:tcPr>
          <w:p w:rsidR="00DB4912" w:rsidRDefault="0084230A" w:rsidP="00DB4912">
            <w:pPr>
              <w:jc w:val="both"/>
              <w:rPr>
                <w:rFonts w:ascii="Century Gothic" w:eastAsia="Times New Roman" w:hAnsi="Century Gothic"/>
                <w:sz w:val="24"/>
                <w:szCs w:val="24"/>
              </w:rPr>
            </w:pPr>
            <w:r>
              <w:rPr>
                <w:rFonts w:ascii="Century Gothic" w:eastAsia="Times New Roman" w:hAnsi="Century Gothic"/>
                <w:sz w:val="24"/>
                <w:szCs w:val="24"/>
              </w:rPr>
              <w:t xml:space="preserve">Former tous les conseillers communaux et les agents des mairies </w:t>
            </w:r>
          </w:p>
        </w:tc>
      </w:tr>
      <w:tr w:rsidR="000C7710" w:rsidRPr="009F5649" w:rsidTr="009A2895">
        <w:trPr>
          <w:trHeight w:val="723"/>
        </w:trPr>
        <w:tc>
          <w:tcPr>
            <w:tcW w:w="1843" w:type="dxa"/>
          </w:tcPr>
          <w:p w:rsidR="00F90B95" w:rsidRDefault="00F90B95" w:rsidP="00DB4912">
            <w:pPr>
              <w:jc w:val="center"/>
              <w:rPr>
                <w:rFonts w:ascii="Century Gothic" w:eastAsia="Times New Roman" w:hAnsi="Century Gothic"/>
                <w:sz w:val="20"/>
                <w:szCs w:val="24"/>
              </w:rPr>
            </w:pPr>
          </w:p>
          <w:p w:rsidR="000C7710" w:rsidRPr="00F90B95" w:rsidRDefault="00F90B95" w:rsidP="00DB4912">
            <w:pPr>
              <w:jc w:val="center"/>
              <w:rPr>
                <w:rFonts w:ascii="Century Gothic" w:eastAsia="Times New Roman" w:hAnsi="Century Gothic"/>
                <w:szCs w:val="24"/>
              </w:rPr>
            </w:pPr>
            <w:r w:rsidRPr="00F90B95">
              <w:rPr>
                <w:rFonts w:ascii="Century Gothic" w:eastAsia="Times New Roman" w:hAnsi="Century Gothic"/>
                <w:sz w:val="20"/>
                <w:szCs w:val="24"/>
              </w:rPr>
              <w:t>ELIGIBILITE DES DEPENSES</w:t>
            </w:r>
          </w:p>
        </w:tc>
        <w:tc>
          <w:tcPr>
            <w:tcW w:w="6379" w:type="dxa"/>
          </w:tcPr>
          <w:p w:rsidR="000C7710" w:rsidRDefault="0044380C" w:rsidP="0044380C">
            <w:pPr>
              <w:ind w:firstLine="176"/>
              <w:jc w:val="both"/>
              <w:rPr>
                <w:rFonts w:ascii="Century Gothic" w:hAnsi="Century Gothic"/>
                <w:sz w:val="24"/>
                <w:szCs w:val="24"/>
              </w:rPr>
            </w:pPr>
            <w:r>
              <w:rPr>
                <w:rFonts w:ascii="Century Gothic" w:hAnsi="Century Gothic"/>
                <w:sz w:val="24"/>
                <w:szCs w:val="24"/>
              </w:rPr>
              <w:t xml:space="preserve">Les communes affirment qu’elles n’avaient pas respecté le manuel de </w:t>
            </w:r>
            <w:r w:rsidR="00706A73">
              <w:rPr>
                <w:rFonts w:ascii="Century Gothic" w:hAnsi="Century Gothic"/>
                <w:sz w:val="24"/>
                <w:szCs w:val="24"/>
              </w:rPr>
              <w:t xml:space="preserve">procédure de </w:t>
            </w:r>
            <w:r w:rsidR="000C7710">
              <w:rPr>
                <w:rFonts w:ascii="Century Gothic" w:hAnsi="Century Gothic"/>
                <w:sz w:val="24"/>
                <w:szCs w:val="24"/>
              </w:rPr>
              <w:t>2008 à  2012 les fonds</w:t>
            </w:r>
            <w:r>
              <w:rPr>
                <w:rFonts w:ascii="Century Gothic" w:hAnsi="Century Gothic"/>
                <w:sz w:val="24"/>
                <w:szCs w:val="24"/>
              </w:rPr>
              <w:t>.</w:t>
            </w:r>
            <w:r w:rsidR="000C7710">
              <w:rPr>
                <w:rFonts w:ascii="Century Gothic" w:hAnsi="Century Gothic"/>
                <w:sz w:val="24"/>
                <w:szCs w:val="24"/>
              </w:rPr>
              <w:t xml:space="preserve">  </w:t>
            </w:r>
          </w:p>
        </w:tc>
        <w:tc>
          <w:tcPr>
            <w:tcW w:w="4678" w:type="dxa"/>
          </w:tcPr>
          <w:p w:rsidR="000C7710" w:rsidRPr="00813DEB" w:rsidRDefault="000C7710" w:rsidP="00DB4912">
            <w:pPr>
              <w:jc w:val="both"/>
              <w:rPr>
                <w:rFonts w:ascii="Century Gothic" w:eastAsia="Times New Roman" w:hAnsi="Century Gothic"/>
                <w:sz w:val="24"/>
                <w:szCs w:val="24"/>
              </w:rPr>
            </w:pPr>
          </w:p>
        </w:tc>
        <w:tc>
          <w:tcPr>
            <w:tcW w:w="3021" w:type="dxa"/>
            <w:gridSpan w:val="2"/>
          </w:tcPr>
          <w:p w:rsidR="000C7710" w:rsidRDefault="000C7710" w:rsidP="00DB4912">
            <w:pPr>
              <w:jc w:val="both"/>
              <w:rPr>
                <w:rFonts w:ascii="Century Gothic" w:eastAsia="Times New Roman" w:hAnsi="Century Gothic"/>
                <w:sz w:val="24"/>
                <w:szCs w:val="24"/>
              </w:rPr>
            </w:pPr>
          </w:p>
        </w:tc>
      </w:tr>
      <w:tr w:rsidR="005A6FAB" w:rsidRPr="009F5649" w:rsidTr="009A2895">
        <w:trPr>
          <w:trHeight w:val="723"/>
        </w:trPr>
        <w:tc>
          <w:tcPr>
            <w:tcW w:w="1843" w:type="dxa"/>
            <w:vAlign w:val="center"/>
          </w:tcPr>
          <w:p w:rsidR="005A6FAB" w:rsidRPr="00F90B95" w:rsidRDefault="00F90B95" w:rsidP="006E2004">
            <w:pPr>
              <w:spacing w:after="0"/>
              <w:rPr>
                <w:rFonts w:ascii="Century Gothic" w:eastAsia="Times New Roman" w:hAnsi="Century Gothic"/>
                <w:szCs w:val="24"/>
              </w:rPr>
            </w:pPr>
            <w:r w:rsidRPr="00F90B95">
              <w:rPr>
                <w:rFonts w:ascii="Century Gothic" w:eastAsia="Times New Roman" w:hAnsi="Century Gothic"/>
                <w:sz w:val="20"/>
                <w:szCs w:val="24"/>
              </w:rPr>
              <w:t>GESTION DU BUDGET</w:t>
            </w:r>
          </w:p>
        </w:tc>
        <w:tc>
          <w:tcPr>
            <w:tcW w:w="6379" w:type="dxa"/>
          </w:tcPr>
          <w:p w:rsidR="005A6FAB" w:rsidRDefault="005A6FAB" w:rsidP="006E2004">
            <w:pPr>
              <w:jc w:val="both"/>
              <w:rPr>
                <w:rFonts w:ascii="Century Gothic" w:eastAsia="Times New Roman" w:hAnsi="Century Gothic"/>
                <w:sz w:val="24"/>
                <w:szCs w:val="24"/>
              </w:rPr>
            </w:pPr>
            <w:r w:rsidRPr="009F5649">
              <w:rPr>
                <w:rFonts w:ascii="Century Gothic" w:eastAsia="Times New Roman" w:hAnsi="Century Gothic"/>
                <w:sz w:val="24"/>
                <w:szCs w:val="24"/>
              </w:rPr>
              <w:t xml:space="preserve">Importantes difficultés dans l’élaboration </w:t>
            </w:r>
            <w:r>
              <w:rPr>
                <w:rFonts w:ascii="Century Gothic" w:eastAsia="Times New Roman" w:hAnsi="Century Gothic"/>
                <w:sz w:val="24"/>
                <w:szCs w:val="24"/>
              </w:rPr>
              <w:t xml:space="preserve">et l’exécution </w:t>
            </w:r>
            <w:r w:rsidRPr="009F5649">
              <w:rPr>
                <w:rFonts w:ascii="Century Gothic" w:eastAsia="Times New Roman" w:hAnsi="Century Gothic"/>
                <w:sz w:val="24"/>
                <w:szCs w:val="24"/>
              </w:rPr>
              <w:t>du budget du fait de la non disponibilité à temps des informations utiles provenant de la CONAFIL </w:t>
            </w:r>
          </w:p>
          <w:p w:rsidR="005A6FAB" w:rsidRDefault="005A6FAB" w:rsidP="006E2004">
            <w:pPr>
              <w:jc w:val="both"/>
              <w:rPr>
                <w:rFonts w:ascii="Century Gothic" w:eastAsia="Times New Roman" w:hAnsi="Century Gothic"/>
                <w:sz w:val="24"/>
                <w:szCs w:val="24"/>
              </w:rPr>
            </w:pPr>
            <w:r>
              <w:rPr>
                <w:rFonts w:ascii="Century Gothic" w:eastAsia="Times New Roman" w:hAnsi="Century Gothic"/>
                <w:sz w:val="24"/>
                <w:szCs w:val="24"/>
              </w:rPr>
              <w:t>Elaboration de  budgets  incertains ;</w:t>
            </w:r>
          </w:p>
          <w:p w:rsidR="005A6FAB" w:rsidRDefault="005A6FAB" w:rsidP="006E2004">
            <w:pPr>
              <w:jc w:val="both"/>
              <w:rPr>
                <w:rFonts w:ascii="Century Gothic" w:eastAsia="Times New Roman" w:hAnsi="Century Gothic"/>
                <w:sz w:val="24"/>
                <w:szCs w:val="24"/>
              </w:rPr>
            </w:pPr>
            <w:r>
              <w:rPr>
                <w:rFonts w:ascii="Century Gothic" w:eastAsia="Times New Roman" w:hAnsi="Century Gothic"/>
                <w:sz w:val="24"/>
                <w:szCs w:val="24"/>
              </w:rPr>
              <w:t>Les prévisions Budgétaires ne tiennent pas compte des besoins prioritaires de la population ;</w:t>
            </w:r>
          </w:p>
          <w:p w:rsidR="005A6FAB" w:rsidRDefault="005A6FAB" w:rsidP="006E2004">
            <w:pPr>
              <w:jc w:val="both"/>
              <w:rPr>
                <w:rFonts w:ascii="Century Gothic" w:eastAsia="Times New Roman" w:hAnsi="Century Gothic"/>
                <w:sz w:val="24"/>
                <w:szCs w:val="24"/>
              </w:rPr>
            </w:pPr>
            <w:r>
              <w:rPr>
                <w:rFonts w:ascii="Century Gothic" w:eastAsia="Times New Roman" w:hAnsi="Century Gothic"/>
                <w:sz w:val="24"/>
                <w:szCs w:val="24"/>
              </w:rPr>
              <w:t>De 2008 à 2011, le budget ne tenait pas compte du PTA.</w:t>
            </w:r>
          </w:p>
          <w:p w:rsidR="005A6FAB" w:rsidRDefault="005A6FAB" w:rsidP="006E2004">
            <w:pPr>
              <w:jc w:val="both"/>
              <w:rPr>
                <w:rFonts w:ascii="Century Gothic" w:eastAsia="Times New Roman" w:hAnsi="Century Gothic"/>
                <w:sz w:val="24"/>
                <w:szCs w:val="24"/>
              </w:rPr>
            </w:pPr>
            <w:r>
              <w:rPr>
                <w:rFonts w:ascii="Century Gothic" w:eastAsia="Times New Roman" w:hAnsi="Century Gothic"/>
                <w:sz w:val="24"/>
                <w:szCs w:val="24"/>
              </w:rPr>
              <w:t xml:space="preserve">Budget fantaisiste ne tenant pas compte des ressources réelles </w:t>
            </w:r>
          </w:p>
          <w:p w:rsidR="005A6FAB" w:rsidRDefault="005A6FAB" w:rsidP="006E2004">
            <w:pPr>
              <w:jc w:val="both"/>
              <w:rPr>
                <w:rFonts w:ascii="Century Gothic" w:eastAsia="Times New Roman" w:hAnsi="Century Gothic"/>
                <w:sz w:val="24"/>
                <w:szCs w:val="24"/>
              </w:rPr>
            </w:pPr>
            <w:r>
              <w:rPr>
                <w:rFonts w:ascii="Century Gothic" w:eastAsia="Times New Roman" w:hAnsi="Century Gothic"/>
                <w:sz w:val="24"/>
                <w:szCs w:val="24"/>
              </w:rPr>
              <w:t>Dans certaines communes comme celle de Bopa, e</w:t>
            </w:r>
            <w:r w:rsidRPr="00DF02C7">
              <w:rPr>
                <w:rFonts w:ascii="Century Gothic" w:eastAsia="Times New Roman" w:hAnsi="Century Gothic"/>
                <w:sz w:val="24"/>
                <w:szCs w:val="24"/>
              </w:rPr>
              <w:t>n 2010</w:t>
            </w:r>
            <w:r>
              <w:rPr>
                <w:rFonts w:ascii="Century Gothic" w:eastAsia="Times New Roman" w:hAnsi="Century Gothic"/>
                <w:sz w:val="24"/>
                <w:szCs w:val="24"/>
              </w:rPr>
              <w:t xml:space="preserve"> le fonds FADEC affecté du </w:t>
            </w:r>
            <w:r w:rsidRPr="00DF02C7">
              <w:rPr>
                <w:rFonts w:ascii="Century Gothic" w:eastAsia="Times New Roman" w:hAnsi="Century Gothic"/>
                <w:sz w:val="24"/>
                <w:szCs w:val="24"/>
              </w:rPr>
              <w:t xml:space="preserve"> MEMP</w:t>
            </w:r>
            <w:r>
              <w:rPr>
                <w:rFonts w:ascii="Century Gothic" w:eastAsia="Times New Roman" w:hAnsi="Century Gothic"/>
                <w:sz w:val="24"/>
                <w:szCs w:val="24"/>
              </w:rPr>
              <w:t xml:space="preserve"> pour la construction de modules de classes ne serait pas transféré jusqu’à</w:t>
            </w:r>
            <w:r w:rsidRPr="00DF02C7">
              <w:rPr>
                <w:rFonts w:ascii="Century Gothic" w:eastAsia="Times New Roman" w:hAnsi="Century Gothic"/>
                <w:sz w:val="24"/>
                <w:szCs w:val="24"/>
              </w:rPr>
              <w:t xml:space="preserve"> ce jour</w:t>
            </w:r>
            <w:r>
              <w:rPr>
                <w:rFonts w:ascii="Century Gothic" w:eastAsia="Times New Roman" w:hAnsi="Century Gothic"/>
                <w:sz w:val="24"/>
                <w:szCs w:val="24"/>
              </w:rPr>
              <w:t>.</w:t>
            </w:r>
          </w:p>
          <w:p w:rsidR="005A6FAB" w:rsidRDefault="005A6FAB" w:rsidP="006E2004">
            <w:pPr>
              <w:jc w:val="both"/>
              <w:rPr>
                <w:rFonts w:ascii="Century Gothic" w:eastAsia="Times New Roman" w:hAnsi="Century Gothic"/>
                <w:sz w:val="24"/>
                <w:szCs w:val="24"/>
              </w:rPr>
            </w:pPr>
            <w:r>
              <w:rPr>
                <w:rFonts w:ascii="Century Gothic" w:eastAsia="Times New Roman" w:hAnsi="Century Gothic"/>
                <w:sz w:val="24"/>
                <w:szCs w:val="24"/>
              </w:rPr>
              <w:t xml:space="preserve">Toujours dans la même commune, tous les fonds </w:t>
            </w:r>
            <w:r w:rsidRPr="00DF02C7">
              <w:rPr>
                <w:rFonts w:ascii="Century Gothic" w:eastAsia="Times New Roman" w:hAnsi="Century Gothic"/>
                <w:sz w:val="24"/>
                <w:szCs w:val="24"/>
              </w:rPr>
              <w:t>FADEC</w:t>
            </w:r>
            <w:r>
              <w:rPr>
                <w:rFonts w:ascii="Century Gothic" w:eastAsia="Times New Roman" w:hAnsi="Century Gothic"/>
                <w:sz w:val="24"/>
                <w:szCs w:val="24"/>
              </w:rPr>
              <w:t xml:space="preserve"> non affectés </w:t>
            </w:r>
            <w:r w:rsidRPr="00DF02C7">
              <w:rPr>
                <w:rFonts w:ascii="Century Gothic" w:eastAsia="Times New Roman" w:hAnsi="Century Gothic"/>
                <w:sz w:val="24"/>
                <w:szCs w:val="24"/>
              </w:rPr>
              <w:t>annoncé</w:t>
            </w:r>
            <w:r>
              <w:rPr>
                <w:rFonts w:ascii="Century Gothic" w:eastAsia="Times New Roman" w:hAnsi="Century Gothic"/>
                <w:sz w:val="24"/>
                <w:szCs w:val="24"/>
              </w:rPr>
              <w:t>s</w:t>
            </w:r>
            <w:r w:rsidRPr="00DF02C7">
              <w:rPr>
                <w:rFonts w:ascii="Century Gothic" w:eastAsia="Times New Roman" w:hAnsi="Century Gothic"/>
                <w:sz w:val="24"/>
                <w:szCs w:val="24"/>
              </w:rPr>
              <w:t xml:space="preserve"> </w:t>
            </w:r>
            <w:r>
              <w:rPr>
                <w:rFonts w:ascii="Century Gothic" w:eastAsia="Times New Roman" w:hAnsi="Century Gothic"/>
                <w:sz w:val="24"/>
                <w:szCs w:val="24"/>
              </w:rPr>
              <w:t>en 2012  ne seraient pas transférés.</w:t>
            </w:r>
          </w:p>
          <w:p w:rsidR="005A6FAB" w:rsidRDefault="005A6FAB" w:rsidP="006E2004">
            <w:pPr>
              <w:jc w:val="both"/>
              <w:rPr>
                <w:rFonts w:ascii="Century Gothic" w:eastAsia="Times New Roman" w:hAnsi="Century Gothic"/>
                <w:sz w:val="24"/>
                <w:szCs w:val="24"/>
              </w:rPr>
            </w:pPr>
            <w:r>
              <w:rPr>
                <w:rFonts w:ascii="Century Gothic" w:eastAsia="Times New Roman" w:hAnsi="Century Gothic"/>
                <w:sz w:val="24"/>
                <w:szCs w:val="24"/>
              </w:rPr>
              <w:t xml:space="preserve">Aussi dans la commune d’Abomey Calavi, le FADeC </w:t>
            </w:r>
            <w:r>
              <w:rPr>
                <w:rFonts w:ascii="Century Gothic" w:eastAsia="Times New Roman" w:hAnsi="Century Gothic"/>
                <w:sz w:val="24"/>
                <w:szCs w:val="24"/>
              </w:rPr>
              <w:lastRenderedPageBreak/>
              <w:t>2012 et 2013 non consommés à cause  du dossier GBB ;</w:t>
            </w:r>
          </w:p>
          <w:p w:rsidR="005A6FAB" w:rsidRDefault="005A6FAB" w:rsidP="006E2004">
            <w:pPr>
              <w:jc w:val="both"/>
              <w:rPr>
                <w:rFonts w:ascii="Century Gothic" w:eastAsia="Times New Roman" w:hAnsi="Century Gothic"/>
                <w:sz w:val="24"/>
                <w:szCs w:val="24"/>
              </w:rPr>
            </w:pPr>
            <w:r>
              <w:rPr>
                <w:rFonts w:ascii="Century Gothic" w:eastAsia="Times New Roman" w:hAnsi="Century Gothic"/>
                <w:sz w:val="24"/>
                <w:szCs w:val="24"/>
              </w:rPr>
              <w:t>E</w:t>
            </w:r>
            <w:r w:rsidRPr="00DF02C7">
              <w:rPr>
                <w:rFonts w:ascii="Century Gothic" w:eastAsia="Times New Roman" w:hAnsi="Century Gothic"/>
                <w:sz w:val="24"/>
                <w:szCs w:val="24"/>
              </w:rPr>
              <w:t>n 2010</w:t>
            </w:r>
            <w:r>
              <w:rPr>
                <w:rFonts w:ascii="Century Gothic" w:eastAsia="Times New Roman" w:hAnsi="Century Gothic"/>
                <w:sz w:val="24"/>
                <w:szCs w:val="24"/>
              </w:rPr>
              <w:t>, n</w:t>
            </w:r>
            <w:r w:rsidRPr="00DF02C7">
              <w:rPr>
                <w:rFonts w:ascii="Century Gothic" w:eastAsia="Times New Roman" w:hAnsi="Century Gothic"/>
                <w:sz w:val="24"/>
                <w:szCs w:val="24"/>
              </w:rPr>
              <w:t>on transfert du FADEC</w:t>
            </w:r>
            <w:r>
              <w:rPr>
                <w:rFonts w:ascii="Century Gothic" w:eastAsia="Times New Roman" w:hAnsi="Century Gothic"/>
                <w:sz w:val="24"/>
                <w:szCs w:val="24"/>
              </w:rPr>
              <w:t xml:space="preserve"> affecté </w:t>
            </w:r>
            <w:r w:rsidRPr="00DF02C7">
              <w:rPr>
                <w:rFonts w:ascii="Century Gothic" w:eastAsia="Times New Roman" w:hAnsi="Century Gothic"/>
                <w:sz w:val="24"/>
                <w:szCs w:val="24"/>
              </w:rPr>
              <w:t xml:space="preserve">annoncé </w:t>
            </w:r>
            <w:r>
              <w:rPr>
                <w:rFonts w:ascii="Century Gothic" w:eastAsia="Times New Roman" w:hAnsi="Century Gothic"/>
                <w:sz w:val="24"/>
                <w:szCs w:val="24"/>
              </w:rPr>
              <w:t xml:space="preserve">par le Ministère de la Santé : il ne serait pas disponible </w:t>
            </w:r>
            <w:r w:rsidRPr="00DF02C7">
              <w:rPr>
                <w:rFonts w:ascii="Century Gothic" w:eastAsia="Times New Roman" w:hAnsi="Century Gothic"/>
                <w:sz w:val="24"/>
                <w:szCs w:val="24"/>
              </w:rPr>
              <w:t>à ce jour</w:t>
            </w:r>
            <w:r>
              <w:rPr>
                <w:rFonts w:ascii="Century Gothic" w:eastAsia="Times New Roman" w:hAnsi="Century Gothic"/>
                <w:sz w:val="24"/>
                <w:szCs w:val="24"/>
              </w:rPr>
              <w:t>.</w:t>
            </w:r>
          </w:p>
          <w:p w:rsidR="005A6FAB" w:rsidRPr="00DF02C7" w:rsidRDefault="005A6FAB" w:rsidP="006E2004">
            <w:pPr>
              <w:jc w:val="both"/>
              <w:rPr>
                <w:rFonts w:ascii="Century Gothic" w:eastAsia="Times New Roman" w:hAnsi="Century Gothic"/>
                <w:sz w:val="24"/>
                <w:szCs w:val="24"/>
              </w:rPr>
            </w:pPr>
            <w:r>
              <w:rPr>
                <w:rFonts w:ascii="Century Gothic" w:eastAsia="Times New Roman" w:hAnsi="Century Gothic"/>
                <w:sz w:val="24"/>
                <w:szCs w:val="24"/>
              </w:rPr>
              <w:t>choix budgétaires : répartition inéquitable des réalisations</w:t>
            </w:r>
            <w:r w:rsidR="0084230A">
              <w:rPr>
                <w:rFonts w:ascii="Century Gothic" w:eastAsia="Times New Roman" w:hAnsi="Century Gothic"/>
                <w:sz w:val="24"/>
                <w:szCs w:val="24"/>
              </w:rPr>
              <w:t>.</w:t>
            </w:r>
          </w:p>
        </w:tc>
        <w:tc>
          <w:tcPr>
            <w:tcW w:w="4678" w:type="dxa"/>
          </w:tcPr>
          <w:p w:rsidR="005A6FAB" w:rsidRDefault="005A6FAB" w:rsidP="006E2004">
            <w:pPr>
              <w:jc w:val="both"/>
              <w:rPr>
                <w:rFonts w:ascii="Century Gothic" w:eastAsia="Times New Roman" w:hAnsi="Century Gothic"/>
                <w:sz w:val="24"/>
                <w:szCs w:val="24"/>
              </w:rPr>
            </w:pPr>
            <w:r>
              <w:rPr>
                <w:rFonts w:ascii="Century Gothic" w:eastAsia="Times New Roman" w:hAnsi="Century Gothic"/>
                <w:sz w:val="24"/>
                <w:szCs w:val="24"/>
              </w:rPr>
              <w:lastRenderedPageBreak/>
              <w:t>Le retard de notification du FADEC conduit au collectif budgétaire</w:t>
            </w:r>
            <w:r w:rsidRPr="00DF02C7">
              <w:rPr>
                <w:rFonts w:ascii="Century Gothic" w:eastAsia="Times New Roman" w:hAnsi="Century Gothic"/>
                <w:sz w:val="24"/>
                <w:szCs w:val="24"/>
              </w:rPr>
              <w:t xml:space="preserve">. </w:t>
            </w:r>
          </w:p>
          <w:p w:rsidR="005A6FAB" w:rsidRDefault="005A6FAB" w:rsidP="006E2004">
            <w:pPr>
              <w:jc w:val="both"/>
              <w:rPr>
                <w:rFonts w:ascii="Century Gothic" w:eastAsia="Times New Roman" w:hAnsi="Century Gothic"/>
                <w:sz w:val="24"/>
                <w:szCs w:val="24"/>
              </w:rPr>
            </w:pPr>
            <w:r>
              <w:rPr>
                <w:rFonts w:ascii="Century Gothic" w:eastAsia="Times New Roman" w:hAnsi="Century Gothic"/>
                <w:sz w:val="24"/>
                <w:szCs w:val="24"/>
              </w:rPr>
              <w:t>L’élaboration des prévisions est faite en prenant en compte la notification du FADeC de l’année précédente</w:t>
            </w:r>
            <w:r w:rsidRPr="009F5649">
              <w:rPr>
                <w:rFonts w:ascii="Century Gothic" w:eastAsia="Times New Roman" w:hAnsi="Century Gothic"/>
                <w:sz w:val="24"/>
                <w:szCs w:val="24"/>
              </w:rPr>
              <w:t>.</w:t>
            </w:r>
          </w:p>
          <w:p w:rsidR="005A6FAB" w:rsidRDefault="005A6FAB" w:rsidP="006E2004">
            <w:pPr>
              <w:jc w:val="both"/>
              <w:rPr>
                <w:rFonts w:ascii="Century Gothic" w:eastAsia="Times New Roman" w:hAnsi="Century Gothic"/>
                <w:sz w:val="24"/>
                <w:szCs w:val="24"/>
              </w:rPr>
            </w:pPr>
            <w:r>
              <w:rPr>
                <w:rFonts w:ascii="Century Gothic" w:eastAsia="Times New Roman" w:hAnsi="Century Gothic"/>
                <w:sz w:val="24"/>
                <w:szCs w:val="24"/>
              </w:rPr>
              <w:t>Les données du budget ne sont pas fiables.</w:t>
            </w:r>
          </w:p>
          <w:p w:rsidR="005A6FAB" w:rsidRDefault="005A6FAB" w:rsidP="006E2004">
            <w:pPr>
              <w:jc w:val="both"/>
              <w:rPr>
                <w:rFonts w:ascii="Century Gothic" w:eastAsia="Times New Roman" w:hAnsi="Century Gothic"/>
                <w:sz w:val="24"/>
                <w:szCs w:val="24"/>
              </w:rPr>
            </w:pPr>
            <w:r>
              <w:rPr>
                <w:rFonts w:ascii="Century Gothic" w:eastAsia="Times New Roman" w:hAnsi="Century Gothic"/>
                <w:sz w:val="24"/>
                <w:szCs w:val="24"/>
              </w:rPr>
              <w:t>Le retard dans la mise en place et le</w:t>
            </w:r>
            <w:r w:rsidRPr="00DF02C7">
              <w:rPr>
                <w:rFonts w:ascii="Century Gothic" w:eastAsia="Times New Roman" w:hAnsi="Century Gothic"/>
                <w:sz w:val="24"/>
                <w:szCs w:val="24"/>
              </w:rPr>
              <w:t xml:space="preserve"> transfert</w:t>
            </w:r>
            <w:r>
              <w:rPr>
                <w:rFonts w:ascii="Century Gothic" w:eastAsia="Times New Roman" w:hAnsi="Century Gothic"/>
                <w:sz w:val="24"/>
                <w:szCs w:val="24"/>
              </w:rPr>
              <w:t xml:space="preserve"> des fonds</w:t>
            </w:r>
            <w:r w:rsidRPr="00DF02C7">
              <w:rPr>
                <w:rFonts w:ascii="Century Gothic" w:eastAsia="Times New Roman" w:hAnsi="Century Gothic"/>
                <w:sz w:val="24"/>
                <w:szCs w:val="24"/>
              </w:rPr>
              <w:t xml:space="preserve"> a créé des  problèmes dans l’exécution des projets et les paiements subséquents</w:t>
            </w:r>
          </w:p>
          <w:p w:rsidR="005A6FAB" w:rsidRDefault="005A6FAB" w:rsidP="006E2004">
            <w:pPr>
              <w:jc w:val="both"/>
              <w:rPr>
                <w:rFonts w:ascii="Century Gothic" w:eastAsia="Times New Roman" w:hAnsi="Century Gothic"/>
                <w:sz w:val="24"/>
                <w:szCs w:val="24"/>
              </w:rPr>
            </w:pPr>
          </w:p>
          <w:p w:rsidR="005A6FAB" w:rsidRDefault="005A6FAB" w:rsidP="006E2004">
            <w:pPr>
              <w:jc w:val="both"/>
              <w:rPr>
                <w:rFonts w:ascii="Century Gothic" w:eastAsia="Times New Roman" w:hAnsi="Century Gothic"/>
                <w:sz w:val="24"/>
                <w:szCs w:val="24"/>
              </w:rPr>
            </w:pPr>
            <w:r w:rsidRPr="00DF02C7">
              <w:rPr>
                <w:rFonts w:ascii="Century Gothic" w:eastAsia="Times New Roman" w:hAnsi="Century Gothic"/>
                <w:sz w:val="24"/>
                <w:szCs w:val="24"/>
              </w:rPr>
              <w:t xml:space="preserve">Cette absence de transfert a créé des  problèmes dans l’exécution des projets et les paiements subséquents. </w:t>
            </w:r>
          </w:p>
          <w:p w:rsidR="005A6FAB" w:rsidRPr="00DF02C7" w:rsidRDefault="005A6FAB" w:rsidP="006E2004">
            <w:pPr>
              <w:jc w:val="both"/>
              <w:rPr>
                <w:rFonts w:ascii="Century Gothic" w:eastAsia="Times New Roman" w:hAnsi="Century Gothic"/>
                <w:sz w:val="24"/>
                <w:szCs w:val="24"/>
              </w:rPr>
            </w:pPr>
            <w:r>
              <w:rPr>
                <w:rFonts w:ascii="Century Gothic" w:eastAsia="Times New Roman" w:hAnsi="Century Gothic"/>
                <w:sz w:val="24"/>
                <w:szCs w:val="24"/>
              </w:rPr>
              <w:t>Le rapport circonstancié sur FADeC 2012 et 2013 n’a été obtenu</w:t>
            </w:r>
          </w:p>
        </w:tc>
        <w:tc>
          <w:tcPr>
            <w:tcW w:w="3021" w:type="dxa"/>
            <w:gridSpan w:val="2"/>
          </w:tcPr>
          <w:p w:rsidR="005A6FAB" w:rsidRDefault="005A6FAB" w:rsidP="006E2004">
            <w:pPr>
              <w:rPr>
                <w:rFonts w:ascii="Century Gothic" w:eastAsia="Times New Roman" w:hAnsi="Century Gothic"/>
                <w:sz w:val="24"/>
                <w:szCs w:val="24"/>
              </w:rPr>
            </w:pPr>
          </w:p>
          <w:p w:rsidR="008C6558" w:rsidRDefault="008C6558" w:rsidP="006E2004">
            <w:pPr>
              <w:rPr>
                <w:rFonts w:ascii="Century Gothic" w:eastAsia="Times New Roman" w:hAnsi="Century Gothic"/>
                <w:b/>
                <w:sz w:val="24"/>
                <w:szCs w:val="24"/>
              </w:rPr>
            </w:pPr>
          </w:p>
          <w:p w:rsidR="008C6558" w:rsidRDefault="008C6558" w:rsidP="006E2004">
            <w:pPr>
              <w:rPr>
                <w:rFonts w:ascii="Century Gothic" w:eastAsia="Times New Roman" w:hAnsi="Century Gothic"/>
                <w:b/>
                <w:sz w:val="24"/>
                <w:szCs w:val="24"/>
              </w:rPr>
            </w:pPr>
          </w:p>
          <w:p w:rsidR="008C6558" w:rsidRDefault="008C6558" w:rsidP="006E2004">
            <w:pPr>
              <w:rPr>
                <w:rFonts w:ascii="Century Gothic" w:eastAsia="Times New Roman" w:hAnsi="Century Gothic"/>
                <w:b/>
                <w:sz w:val="24"/>
                <w:szCs w:val="24"/>
              </w:rPr>
            </w:pPr>
          </w:p>
          <w:p w:rsidR="005A6FAB" w:rsidRPr="000C7710" w:rsidRDefault="005A6FAB" w:rsidP="000C7710">
            <w:pPr>
              <w:jc w:val="both"/>
              <w:rPr>
                <w:rFonts w:ascii="Century Gothic" w:eastAsia="Times New Roman" w:hAnsi="Century Gothic"/>
                <w:sz w:val="24"/>
                <w:szCs w:val="24"/>
              </w:rPr>
            </w:pPr>
            <w:r w:rsidRPr="000C7710">
              <w:rPr>
                <w:rFonts w:ascii="Century Gothic" w:eastAsia="Times New Roman" w:hAnsi="Century Gothic"/>
                <w:sz w:val="24"/>
                <w:szCs w:val="24"/>
              </w:rPr>
              <w:t>Que la dotation du FADEC soit notifiée  à temps aux communes</w:t>
            </w:r>
          </w:p>
          <w:p w:rsidR="005A6FAB" w:rsidRDefault="005A6FAB" w:rsidP="006E2004">
            <w:pPr>
              <w:rPr>
                <w:rFonts w:ascii="Century Gothic" w:eastAsia="Times New Roman" w:hAnsi="Century Gothic"/>
                <w:sz w:val="24"/>
                <w:szCs w:val="24"/>
              </w:rPr>
            </w:pPr>
          </w:p>
          <w:p w:rsidR="005A6FAB" w:rsidRDefault="005A6FAB" w:rsidP="006E2004">
            <w:pPr>
              <w:rPr>
                <w:rFonts w:ascii="Century Gothic" w:eastAsia="Times New Roman" w:hAnsi="Century Gothic"/>
                <w:sz w:val="24"/>
                <w:szCs w:val="24"/>
              </w:rPr>
            </w:pPr>
          </w:p>
          <w:p w:rsidR="005A6FAB" w:rsidRDefault="005A6FAB" w:rsidP="006E2004">
            <w:pPr>
              <w:rPr>
                <w:rFonts w:ascii="Century Gothic" w:eastAsia="Times New Roman" w:hAnsi="Century Gothic"/>
                <w:sz w:val="24"/>
                <w:szCs w:val="24"/>
              </w:rPr>
            </w:pPr>
          </w:p>
          <w:p w:rsidR="005A6FAB" w:rsidRDefault="005A6FAB" w:rsidP="006E2004">
            <w:pPr>
              <w:rPr>
                <w:rFonts w:ascii="Century Gothic" w:eastAsia="Times New Roman" w:hAnsi="Century Gothic"/>
                <w:sz w:val="24"/>
                <w:szCs w:val="24"/>
              </w:rPr>
            </w:pPr>
          </w:p>
          <w:p w:rsidR="005A6FAB" w:rsidRDefault="005A6FAB" w:rsidP="006E2004">
            <w:pPr>
              <w:rPr>
                <w:rFonts w:ascii="Century Gothic" w:eastAsia="Times New Roman" w:hAnsi="Century Gothic"/>
                <w:sz w:val="24"/>
                <w:szCs w:val="24"/>
              </w:rPr>
            </w:pPr>
          </w:p>
          <w:p w:rsidR="005A6FAB" w:rsidRDefault="005A6FAB" w:rsidP="006E2004">
            <w:pPr>
              <w:rPr>
                <w:rFonts w:ascii="Century Gothic" w:eastAsia="Times New Roman" w:hAnsi="Century Gothic"/>
                <w:sz w:val="24"/>
                <w:szCs w:val="24"/>
              </w:rPr>
            </w:pPr>
          </w:p>
          <w:p w:rsidR="005A6FAB" w:rsidRDefault="005A6FAB" w:rsidP="006E2004">
            <w:pPr>
              <w:rPr>
                <w:rFonts w:ascii="Century Gothic" w:eastAsia="Times New Roman" w:hAnsi="Century Gothic"/>
                <w:sz w:val="24"/>
                <w:szCs w:val="24"/>
              </w:rPr>
            </w:pPr>
          </w:p>
          <w:p w:rsidR="005A6FAB" w:rsidRDefault="005A6FAB" w:rsidP="006E2004">
            <w:pPr>
              <w:rPr>
                <w:rFonts w:ascii="Century Gothic" w:eastAsia="Times New Roman" w:hAnsi="Century Gothic"/>
                <w:sz w:val="24"/>
                <w:szCs w:val="24"/>
              </w:rPr>
            </w:pPr>
          </w:p>
          <w:p w:rsidR="005A6FAB" w:rsidRDefault="005A6FAB" w:rsidP="006E2004">
            <w:pPr>
              <w:rPr>
                <w:rFonts w:ascii="Century Gothic" w:eastAsia="Times New Roman" w:hAnsi="Century Gothic"/>
                <w:sz w:val="24"/>
                <w:szCs w:val="24"/>
              </w:rPr>
            </w:pPr>
          </w:p>
          <w:p w:rsidR="005A6FAB" w:rsidRDefault="005A6FAB" w:rsidP="006E2004">
            <w:pPr>
              <w:rPr>
                <w:rFonts w:ascii="Century Gothic" w:eastAsia="Times New Roman" w:hAnsi="Century Gothic"/>
                <w:sz w:val="24"/>
                <w:szCs w:val="24"/>
              </w:rPr>
            </w:pPr>
          </w:p>
          <w:p w:rsidR="005A6FAB" w:rsidRDefault="005A6FAB" w:rsidP="006E2004">
            <w:pPr>
              <w:rPr>
                <w:rFonts w:ascii="Century Gothic" w:eastAsia="Times New Roman" w:hAnsi="Century Gothic"/>
                <w:sz w:val="24"/>
                <w:szCs w:val="24"/>
              </w:rPr>
            </w:pPr>
          </w:p>
          <w:p w:rsidR="005A6FAB" w:rsidRDefault="005A6FAB" w:rsidP="006E2004">
            <w:pPr>
              <w:rPr>
                <w:rFonts w:ascii="Century Gothic" w:eastAsia="Times New Roman" w:hAnsi="Century Gothic"/>
                <w:sz w:val="24"/>
                <w:szCs w:val="24"/>
              </w:rPr>
            </w:pPr>
          </w:p>
          <w:p w:rsidR="005A6FAB" w:rsidRDefault="005A6FAB" w:rsidP="006E2004">
            <w:pPr>
              <w:rPr>
                <w:rFonts w:ascii="Century Gothic" w:eastAsia="Times New Roman" w:hAnsi="Century Gothic"/>
                <w:sz w:val="24"/>
                <w:szCs w:val="24"/>
              </w:rPr>
            </w:pPr>
          </w:p>
          <w:p w:rsidR="005A6FAB" w:rsidRDefault="005A6FAB" w:rsidP="006E2004">
            <w:pPr>
              <w:rPr>
                <w:rFonts w:ascii="Century Gothic" w:eastAsia="Times New Roman" w:hAnsi="Century Gothic"/>
                <w:sz w:val="24"/>
                <w:szCs w:val="24"/>
              </w:rPr>
            </w:pPr>
          </w:p>
        </w:tc>
      </w:tr>
      <w:tr w:rsidR="008D0E77" w:rsidRPr="009F5649" w:rsidTr="009A2895">
        <w:trPr>
          <w:trHeight w:val="723"/>
        </w:trPr>
        <w:tc>
          <w:tcPr>
            <w:tcW w:w="1843" w:type="dxa"/>
            <w:vAlign w:val="center"/>
          </w:tcPr>
          <w:p w:rsidR="008D0E77" w:rsidRPr="00F90B95" w:rsidRDefault="00F90B95" w:rsidP="000A414A">
            <w:pPr>
              <w:spacing w:after="0"/>
              <w:rPr>
                <w:rFonts w:ascii="Century Gothic" w:eastAsia="Times New Roman" w:hAnsi="Century Gothic"/>
                <w:sz w:val="20"/>
                <w:szCs w:val="24"/>
              </w:rPr>
            </w:pPr>
            <w:r w:rsidRPr="00F90B95">
              <w:rPr>
                <w:rFonts w:ascii="Century Gothic" w:eastAsia="Times New Roman" w:hAnsi="Century Gothic"/>
                <w:sz w:val="20"/>
                <w:szCs w:val="24"/>
              </w:rPr>
              <w:lastRenderedPageBreak/>
              <w:t>L’EXISTENCE  DE LA STRUCTURE DE PASSATION DES MARCHES PUBLICS</w:t>
            </w:r>
          </w:p>
        </w:tc>
        <w:tc>
          <w:tcPr>
            <w:tcW w:w="6379" w:type="dxa"/>
          </w:tcPr>
          <w:p w:rsidR="006B205B" w:rsidRDefault="006B205B" w:rsidP="006B205B">
            <w:pPr>
              <w:rPr>
                <w:rFonts w:ascii="Century Gothic" w:hAnsi="Century Gothic"/>
                <w:sz w:val="24"/>
                <w:szCs w:val="24"/>
              </w:rPr>
            </w:pPr>
            <w:r>
              <w:rPr>
                <w:rFonts w:ascii="Century Gothic" w:hAnsi="Century Gothic"/>
                <w:sz w:val="24"/>
                <w:szCs w:val="24"/>
              </w:rPr>
              <w:t>Les organes de passation des marchés</w:t>
            </w:r>
            <w:r w:rsidR="008F5874">
              <w:rPr>
                <w:rFonts w:ascii="Century Gothic" w:hAnsi="Century Gothic"/>
                <w:sz w:val="24"/>
                <w:szCs w:val="24"/>
              </w:rPr>
              <w:t>,</w:t>
            </w:r>
            <w:r>
              <w:rPr>
                <w:rFonts w:ascii="Century Gothic" w:hAnsi="Century Gothic"/>
                <w:sz w:val="24"/>
                <w:szCs w:val="24"/>
              </w:rPr>
              <w:t xml:space="preserve"> conformément aux dispositions du nouveau code des marchés publics</w:t>
            </w:r>
            <w:r w:rsidR="008F5874">
              <w:rPr>
                <w:rFonts w:ascii="Century Gothic" w:hAnsi="Century Gothic"/>
                <w:sz w:val="24"/>
                <w:szCs w:val="24"/>
              </w:rPr>
              <w:t>,</w:t>
            </w:r>
            <w:r>
              <w:rPr>
                <w:rFonts w:ascii="Century Gothic" w:hAnsi="Century Gothic"/>
                <w:sz w:val="24"/>
                <w:szCs w:val="24"/>
              </w:rPr>
              <w:t xml:space="preserve"> sont mis en place en 2011 dans certaines communes, et en 2012 et 2013 dans d’autres communes.</w:t>
            </w:r>
          </w:p>
          <w:p w:rsidR="006B205B" w:rsidRDefault="006B205B" w:rsidP="006B205B">
            <w:pPr>
              <w:rPr>
                <w:rFonts w:ascii="Century Gothic" w:hAnsi="Century Gothic"/>
                <w:sz w:val="24"/>
                <w:szCs w:val="24"/>
              </w:rPr>
            </w:pPr>
            <w:r>
              <w:rPr>
                <w:rFonts w:ascii="Century Gothic" w:hAnsi="Century Gothic"/>
                <w:sz w:val="24"/>
                <w:szCs w:val="24"/>
              </w:rPr>
              <w:t xml:space="preserve">Le secrétariat de la </w:t>
            </w:r>
            <w:r w:rsidR="008F5874">
              <w:rPr>
                <w:rFonts w:ascii="Century Gothic" w:hAnsi="Century Gothic"/>
                <w:sz w:val="24"/>
                <w:szCs w:val="24"/>
              </w:rPr>
              <w:t>commission communale de passation des marchés, de la sous-</w:t>
            </w:r>
            <w:r>
              <w:rPr>
                <w:rFonts w:ascii="Century Gothic" w:hAnsi="Century Gothic"/>
                <w:sz w:val="24"/>
                <w:szCs w:val="24"/>
              </w:rPr>
              <w:t>commission d’analyse</w:t>
            </w:r>
            <w:r w:rsidR="008F5874">
              <w:rPr>
                <w:rFonts w:ascii="Century Gothic" w:hAnsi="Century Gothic"/>
                <w:sz w:val="24"/>
                <w:szCs w:val="24"/>
              </w:rPr>
              <w:t xml:space="preserve"> des offres et de la cellule de contrôle, ne sont pas conforment aux dispositions du nouveau code des marchés publics </w:t>
            </w:r>
          </w:p>
          <w:p w:rsidR="008D0E77" w:rsidRPr="006E2004" w:rsidRDefault="006B205B" w:rsidP="006E2004">
            <w:pPr>
              <w:jc w:val="both"/>
              <w:rPr>
                <w:rFonts w:ascii="Century Gothic" w:hAnsi="Century Gothic"/>
                <w:sz w:val="24"/>
                <w:szCs w:val="24"/>
              </w:rPr>
            </w:pPr>
            <w:r w:rsidRPr="006B205B">
              <w:rPr>
                <w:rFonts w:ascii="Century Gothic" w:hAnsi="Century Gothic"/>
                <w:sz w:val="24"/>
                <w:szCs w:val="24"/>
              </w:rPr>
              <w:t xml:space="preserve">Les personnes qui sont en charge des marchés </w:t>
            </w:r>
            <w:r>
              <w:rPr>
                <w:rFonts w:ascii="Century Gothic" w:hAnsi="Century Gothic"/>
                <w:sz w:val="24"/>
                <w:szCs w:val="24"/>
              </w:rPr>
              <w:t xml:space="preserve">publics </w:t>
            </w:r>
            <w:r w:rsidRPr="006B205B">
              <w:rPr>
                <w:rFonts w:ascii="Century Gothic" w:hAnsi="Century Gothic"/>
                <w:sz w:val="24"/>
                <w:szCs w:val="24"/>
              </w:rPr>
              <w:t>ne maîtrisent pas les procédures depuis l’élaboration des DAO, les formalités d’informations jusqu’à l’exécution et le suivi </w:t>
            </w:r>
            <w:r>
              <w:rPr>
                <w:rFonts w:ascii="Century Gothic" w:hAnsi="Century Gothic"/>
                <w:sz w:val="24"/>
                <w:szCs w:val="24"/>
              </w:rPr>
              <w:t>évaluation des projets issus des marchés</w:t>
            </w:r>
            <w:r w:rsidR="008F5874">
              <w:rPr>
                <w:rFonts w:ascii="Century Gothic" w:hAnsi="Century Gothic"/>
                <w:sz w:val="24"/>
                <w:szCs w:val="24"/>
              </w:rPr>
              <w:t>.</w:t>
            </w:r>
          </w:p>
        </w:tc>
        <w:tc>
          <w:tcPr>
            <w:tcW w:w="4678" w:type="dxa"/>
          </w:tcPr>
          <w:p w:rsidR="008D0E77" w:rsidRDefault="008D0E77" w:rsidP="006E2004">
            <w:pPr>
              <w:jc w:val="both"/>
              <w:rPr>
                <w:rFonts w:ascii="Century Gothic" w:eastAsia="Times New Roman" w:hAnsi="Century Gothic"/>
                <w:sz w:val="24"/>
                <w:szCs w:val="24"/>
              </w:rPr>
            </w:pPr>
          </w:p>
          <w:p w:rsidR="000A414A" w:rsidRDefault="000A414A" w:rsidP="006E2004">
            <w:pPr>
              <w:jc w:val="both"/>
              <w:rPr>
                <w:rFonts w:ascii="Century Gothic" w:eastAsia="Times New Roman" w:hAnsi="Century Gothic"/>
                <w:sz w:val="24"/>
                <w:szCs w:val="24"/>
              </w:rPr>
            </w:pPr>
          </w:p>
          <w:p w:rsidR="0036602A" w:rsidRDefault="0036602A" w:rsidP="006E2004">
            <w:pPr>
              <w:jc w:val="both"/>
              <w:rPr>
                <w:rFonts w:ascii="Century Gothic" w:eastAsia="Times New Roman" w:hAnsi="Century Gothic"/>
                <w:sz w:val="24"/>
                <w:szCs w:val="24"/>
              </w:rPr>
            </w:pPr>
            <w:r>
              <w:rPr>
                <w:rFonts w:ascii="Century Gothic" w:eastAsia="Times New Roman" w:hAnsi="Century Gothic"/>
                <w:sz w:val="24"/>
                <w:szCs w:val="24"/>
              </w:rPr>
              <w:t>Cette situation va mettre en mal la gouvernance et favoriser la corruption</w:t>
            </w:r>
          </w:p>
        </w:tc>
        <w:tc>
          <w:tcPr>
            <w:tcW w:w="3021" w:type="dxa"/>
            <w:gridSpan w:val="2"/>
          </w:tcPr>
          <w:p w:rsidR="000A414A" w:rsidRDefault="000A414A" w:rsidP="006E2004">
            <w:pPr>
              <w:rPr>
                <w:rFonts w:ascii="Century Gothic" w:eastAsia="Times New Roman" w:hAnsi="Century Gothic"/>
                <w:sz w:val="24"/>
                <w:szCs w:val="24"/>
              </w:rPr>
            </w:pPr>
          </w:p>
          <w:p w:rsidR="000A414A" w:rsidRDefault="000A414A" w:rsidP="006E2004">
            <w:pPr>
              <w:rPr>
                <w:rFonts w:ascii="Century Gothic" w:eastAsia="Times New Roman" w:hAnsi="Century Gothic"/>
                <w:sz w:val="24"/>
                <w:szCs w:val="24"/>
              </w:rPr>
            </w:pPr>
          </w:p>
          <w:p w:rsidR="008D0E77" w:rsidRDefault="008F5874" w:rsidP="006E2004">
            <w:pPr>
              <w:rPr>
                <w:rFonts w:ascii="Century Gothic" w:eastAsia="Times New Roman" w:hAnsi="Century Gothic"/>
                <w:sz w:val="24"/>
                <w:szCs w:val="24"/>
              </w:rPr>
            </w:pPr>
            <w:r>
              <w:rPr>
                <w:rFonts w:ascii="Century Gothic" w:eastAsia="Times New Roman" w:hAnsi="Century Gothic"/>
                <w:sz w:val="24"/>
                <w:szCs w:val="24"/>
              </w:rPr>
              <w:t xml:space="preserve">Tutelle veille à l’application rigoureuse des dispositions du nouveau code </w:t>
            </w:r>
          </w:p>
        </w:tc>
      </w:tr>
      <w:tr w:rsidR="000A414A" w:rsidRPr="009F5649" w:rsidTr="002F53A6">
        <w:trPr>
          <w:trHeight w:val="983"/>
        </w:trPr>
        <w:tc>
          <w:tcPr>
            <w:tcW w:w="1843" w:type="dxa"/>
            <w:vAlign w:val="center"/>
          </w:tcPr>
          <w:p w:rsidR="006E2004" w:rsidRPr="00F90B95" w:rsidRDefault="006E2004" w:rsidP="006E2004">
            <w:pPr>
              <w:rPr>
                <w:rFonts w:ascii="Century Gothic" w:eastAsia="Times New Roman" w:hAnsi="Century Gothic"/>
                <w:szCs w:val="24"/>
              </w:rPr>
            </w:pPr>
          </w:p>
          <w:p w:rsidR="000A414A" w:rsidRPr="00F90B95" w:rsidRDefault="00F90B95" w:rsidP="006E2004">
            <w:pPr>
              <w:rPr>
                <w:rFonts w:ascii="Century Gothic" w:eastAsia="Times New Roman" w:hAnsi="Century Gothic"/>
                <w:sz w:val="20"/>
                <w:szCs w:val="24"/>
              </w:rPr>
            </w:pPr>
            <w:r w:rsidRPr="00F90B95">
              <w:rPr>
                <w:rFonts w:ascii="Century Gothic" w:eastAsia="Times New Roman" w:hAnsi="Century Gothic"/>
                <w:sz w:val="20"/>
                <w:szCs w:val="24"/>
              </w:rPr>
              <w:t xml:space="preserve">GESTION DES MARCHES   </w:t>
            </w:r>
          </w:p>
          <w:p w:rsidR="000A414A" w:rsidRPr="00F90B95" w:rsidRDefault="000A414A" w:rsidP="006E2004">
            <w:pPr>
              <w:rPr>
                <w:rFonts w:ascii="Century Gothic" w:eastAsia="Times New Roman" w:hAnsi="Century Gothic"/>
                <w:szCs w:val="24"/>
              </w:rPr>
            </w:pPr>
          </w:p>
        </w:tc>
        <w:tc>
          <w:tcPr>
            <w:tcW w:w="6379" w:type="dxa"/>
          </w:tcPr>
          <w:p w:rsidR="000A414A" w:rsidRDefault="000A414A" w:rsidP="006E2004">
            <w:pPr>
              <w:jc w:val="both"/>
              <w:rPr>
                <w:rFonts w:ascii="Century Gothic" w:eastAsia="Times New Roman" w:hAnsi="Century Gothic"/>
                <w:sz w:val="24"/>
                <w:szCs w:val="24"/>
              </w:rPr>
            </w:pPr>
            <w:r w:rsidRPr="009F5649">
              <w:rPr>
                <w:rFonts w:ascii="Century Gothic" w:eastAsia="Times New Roman" w:hAnsi="Century Gothic"/>
                <w:sz w:val="24"/>
                <w:szCs w:val="24"/>
              </w:rPr>
              <w:t xml:space="preserve">Tous les </w:t>
            </w:r>
            <w:r>
              <w:rPr>
                <w:rFonts w:ascii="Century Gothic" w:eastAsia="Times New Roman" w:hAnsi="Century Gothic"/>
                <w:sz w:val="24"/>
                <w:szCs w:val="24"/>
              </w:rPr>
              <w:t xml:space="preserve">DAO </w:t>
            </w:r>
            <w:r w:rsidRPr="009F5649">
              <w:rPr>
                <w:rFonts w:ascii="Century Gothic" w:eastAsia="Times New Roman" w:hAnsi="Century Gothic"/>
                <w:sz w:val="24"/>
                <w:szCs w:val="24"/>
              </w:rPr>
              <w:t xml:space="preserve">demandés sont </w:t>
            </w:r>
            <w:r>
              <w:rPr>
                <w:rFonts w:ascii="Century Gothic" w:eastAsia="Times New Roman" w:hAnsi="Century Gothic"/>
                <w:sz w:val="24"/>
                <w:szCs w:val="24"/>
              </w:rPr>
              <w:t xml:space="preserve">en général </w:t>
            </w:r>
            <w:r w:rsidRPr="009F5649">
              <w:rPr>
                <w:rFonts w:ascii="Century Gothic" w:eastAsia="Times New Roman" w:hAnsi="Century Gothic"/>
                <w:sz w:val="24"/>
                <w:szCs w:val="24"/>
              </w:rPr>
              <w:t>incomplets</w:t>
            </w:r>
            <w:r w:rsidR="00835CED">
              <w:rPr>
                <w:rFonts w:ascii="Century Gothic" w:eastAsia="Times New Roman" w:hAnsi="Century Gothic"/>
                <w:sz w:val="24"/>
                <w:szCs w:val="24"/>
              </w:rPr>
              <w:t> ;</w:t>
            </w:r>
          </w:p>
          <w:p w:rsidR="00835CED" w:rsidRDefault="00835CED" w:rsidP="00835CED">
            <w:pPr>
              <w:jc w:val="both"/>
              <w:rPr>
                <w:rFonts w:ascii="Century Gothic" w:eastAsia="Times New Roman" w:hAnsi="Century Gothic"/>
                <w:sz w:val="24"/>
                <w:szCs w:val="24"/>
              </w:rPr>
            </w:pPr>
            <w:r>
              <w:rPr>
                <w:rFonts w:ascii="Century Gothic" w:eastAsia="Times New Roman" w:hAnsi="Century Gothic"/>
                <w:sz w:val="24"/>
                <w:szCs w:val="24"/>
              </w:rPr>
              <w:t>En général, Les contrats signés par les Maires ne sont pas paraphés par aucun responsable (SG, C/SAF, C/ST etc…) ;</w:t>
            </w:r>
          </w:p>
          <w:p w:rsidR="000A414A" w:rsidRDefault="006E2004" w:rsidP="006E2004">
            <w:pPr>
              <w:jc w:val="both"/>
              <w:rPr>
                <w:rFonts w:ascii="Century Gothic" w:eastAsia="Times New Roman" w:hAnsi="Century Gothic"/>
                <w:sz w:val="24"/>
                <w:szCs w:val="24"/>
              </w:rPr>
            </w:pPr>
            <w:r>
              <w:rPr>
                <w:rFonts w:ascii="Century Gothic" w:eastAsia="Times New Roman" w:hAnsi="Century Gothic"/>
                <w:sz w:val="24"/>
                <w:szCs w:val="24"/>
              </w:rPr>
              <w:t>D</w:t>
            </w:r>
            <w:r w:rsidRPr="009F5649">
              <w:rPr>
                <w:rFonts w:ascii="Century Gothic" w:eastAsia="Times New Roman" w:hAnsi="Century Gothic"/>
                <w:sz w:val="24"/>
                <w:szCs w:val="24"/>
              </w:rPr>
              <w:t>ispersion des pièces justificatives de dossiers de passation et de suivi de marchés induisant une impossibilité de contrôles de cohérence et de conformité ;</w:t>
            </w:r>
          </w:p>
          <w:p w:rsidR="006E2004" w:rsidRDefault="006E2004" w:rsidP="006E2004">
            <w:pPr>
              <w:jc w:val="both"/>
              <w:rPr>
                <w:rFonts w:ascii="Century Gothic" w:eastAsia="Times New Roman" w:hAnsi="Century Gothic"/>
                <w:sz w:val="24"/>
                <w:szCs w:val="24"/>
              </w:rPr>
            </w:pPr>
            <w:r>
              <w:rPr>
                <w:rFonts w:ascii="Century Gothic" w:eastAsia="Times New Roman" w:hAnsi="Century Gothic"/>
                <w:sz w:val="24"/>
                <w:szCs w:val="24"/>
              </w:rPr>
              <w:t>A</w:t>
            </w:r>
            <w:r w:rsidRPr="009F5649">
              <w:rPr>
                <w:rFonts w:ascii="Century Gothic" w:eastAsia="Times New Roman" w:hAnsi="Century Gothic"/>
                <w:sz w:val="24"/>
                <w:szCs w:val="24"/>
              </w:rPr>
              <w:t>bsence de pièces justificatives constitutives des dossiers de passation de marché notamment les TDR, les avis de publication des dossiers, les PV de sélection et de noti</w:t>
            </w:r>
            <w:r>
              <w:rPr>
                <w:rFonts w:ascii="Century Gothic" w:eastAsia="Times New Roman" w:hAnsi="Century Gothic"/>
                <w:sz w:val="24"/>
                <w:szCs w:val="24"/>
              </w:rPr>
              <w:t>fication d’attribution, l’approbation de l’Autorité de tutelle, les</w:t>
            </w:r>
            <w:r w:rsidRPr="009F5649">
              <w:rPr>
                <w:rFonts w:ascii="Century Gothic" w:eastAsia="Times New Roman" w:hAnsi="Century Gothic"/>
                <w:sz w:val="24"/>
                <w:szCs w:val="24"/>
              </w:rPr>
              <w:t xml:space="preserve"> PV de contrôle d’exécution de</w:t>
            </w:r>
            <w:r>
              <w:rPr>
                <w:rFonts w:ascii="Century Gothic" w:eastAsia="Times New Roman" w:hAnsi="Century Gothic"/>
                <w:sz w:val="24"/>
                <w:szCs w:val="24"/>
              </w:rPr>
              <w:t>s travaux, les</w:t>
            </w:r>
            <w:r w:rsidRPr="009F5649">
              <w:rPr>
                <w:rFonts w:ascii="Century Gothic" w:eastAsia="Times New Roman" w:hAnsi="Century Gothic"/>
                <w:sz w:val="24"/>
                <w:szCs w:val="24"/>
              </w:rPr>
              <w:t xml:space="preserve"> PV de réception provisoire ou définitive  etc</w:t>
            </w:r>
            <w:r>
              <w:rPr>
                <w:rFonts w:ascii="Century Gothic" w:eastAsia="Times New Roman" w:hAnsi="Century Gothic"/>
                <w:sz w:val="24"/>
                <w:szCs w:val="24"/>
              </w:rPr>
              <w:t xml:space="preserve"> dans beaucoup de dossiers des marchés</w:t>
            </w:r>
            <w:r w:rsidR="00835CED">
              <w:rPr>
                <w:rFonts w:ascii="Century Gothic" w:eastAsia="Times New Roman" w:hAnsi="Century Gothic"/>
                <w:sz w:val="24"/>
                <w:szCs w:val="24"/>
              </w:rPr>
              <w:t> ;</w:t>
            </w:r>
          </w:p>
          <w:p w:rsidR="006E2004" w:rsidRDefault="006E2004" w:rsidP="006E2004">
            <w:pPr>
              <w:jc w:val="both"/>
              <w:rPr>
                <w:rFonts w:ascii="Century Gothic" w:eastAsia="Times New Roman" w:hAnsi="Century Gothic"/>
                <w:sz w:val="24"/>
                <w:szCs w:val="24"/>
              </w:rPr>
            </w:pPr>
            <w:r>
              <w:rPr>
                <w:rFonts w:ascii="Century Gothic" w:eastAsia="Times New Roman" w:hAnsi="Century Gothic"/>
                <w:sz w:val="24"/>
                <w:szCs w:val="24"/>
              </w:rPr>
              <w:t>N</w:t>
            </w:r>
            <w:r w:rsidRPr="009F5649">
              <w:rPr>
                <w:rFonts w:ascii="Century Gothic" w:eastAsia="Times New Roman" w:hAnsi="Century Gothic"/>
                <w:sz w:val="24"/>
                <w:szCs w:val="24"/>
              </w:rPr>
              <w:t>on respect des délais d’exécution des contrats par les prestataires ;</w:t>
            </w:r>
          </w:p>
          <w:p w:rsidR="006E2004" w:rsidRPr="004257A9" w:rsidRDefault="006E2004" w:rsidP="00835CED">
            <w:pPr>
              <w:jc w:val="both"/>
              <w:rPr>
                <w:rFonts w:ascii="Century Gothic" w:eastAsia="Times New Roman" w:hAnsi="Century Gothic"/>
                <w:sz w:val="24"/>
                <w:szCs w:val="24"/>
              </w:rPr>
            </w:pPr>
            <w:r>
              <w:rPr>
                <w:rFonts w:ascii="Century Gothic" w:eastAsia="Times New Roman" w:hAnsi="Century Gothic"/>
                <w:sz w:val="24"/>
                <w:szCs w:val="24"/>
              </w:rPr>
              <w:t xml:space="preserve">D’importantes anomalies sont constatées dans l’exécution des marchés. </w:t>
            </w:r>
            <w:r w:rsidR="00835CED">
              <w:rPr>
                <w:rFonts w:ascii="Century Gothic" w:eastAsia="Times New Roman" w:hAnsi="Century Gothic"/>
                <w:sz w:val="24"/>
                <w:szCs w:val="24"/>
              </w:rPr>
              <w:t xml:space="preserve">Notamment </w:t>
            </w:r>
            <w:r>
              <w:rPr>
                <w:rFonts w:ascii="Century Gothic" w:eastAsia="Times New Roman" w:hAnsi="Century Gothic"/>
                <w:sz w:val="24"/>
                <w:szCs w:val="24"/>
              </w:rPr>
              <w:t xml:space="preserve"> du contrat n° 008/12/ST du 24 août 2012 relatif à l’exécution des travaux de réfection de l’ancien bureau de l’hôtel de ville de la commune d’Allada </w:t>
            </w:r>
            <w:r w:rsidR="00835CED">
              <w:rPr>
                <w:rFonts w:ascii="Century Gothic" w:eastAsia="Times New Roman" w:hAnsi="Century Gothic"/>
                <w:sz w:val="24"/>
                <w:szCs w:val="24"/>
              </w:rPr>
              <w:t xml:space="preserve">: difficultés dans la </w:t>
            </w:r>
            <w:r w:rsidR="00835CED">
              <w:rPr>
                <w:rFonts w:ascii="Century Gothic" w:eastAsia="Times New Roman" w:hAnsi="Century Gothic"/>
                <w:sz w:val="24"/>
                <w:szCs w:val="24"/>
              </w:rPr>
              <w:lastRenderedPageBreak/>
              <w:t>réalisation, le paiement</w:t>
            </w:r>
            <w:r>
              <w:rPr>
                <w:rFonts w:ascii="Century Gothic" w:eastAsia="Times New Roman" w:hAnsi="Century Gothic"/>
                <w:sz w:val="24"/>
                <w:szCs w:val="24"/>
              </w:rPr>
              <w:t xml:space="preserve"> </w:t>
            </w:r>
            <w:r w:rsidR="00835CED">
              <w:rPr>
                <w:rFonts w:ascii="Century Gothic" w:eastAsia="Times New Roman" w:hAnsi="Century Gothic"/>
                <w:sz w:val="24"/>
                <w:szCs w:val="24"/>
              </w:rPr>
              <w:t xml:space="preserve">et la </w:t>
            </w:r>
            <w:r>
              <w:rPr>
                <w:rFonts w:ascii="Century Gothic" w:eastAsia="Times New Roman" w:hAnsi="Century Gothic"/>
                <w:sz w:val="24"/>
                <w:szCs w:val="24"/>
              </w:rPr>
              <w:t>réception provisoire et définitive.</w:t>
            </w:r>
          </w:p>
        </w:tc>
        <w:tc>
          <w:tcPr>
            <w:tcW w:w="4678" w:type="dxa"/>
          </w:tcPr>
          <w:p w:rsidR="000A414A" w:rsidRDefault="000A414A" w:rsidP="006E2004">
            <w:pPr>
              <w:jc w:val="both"/>
              <w:rPr>
                <w:rFonts w:ascii="Century Gothic" w:eastAsia="Times New Roman" w:hAnsi="Century Gothic"/>
                <w:sz w:val="24"/>
                <w:szCs w:val="24"/>
              </w:rPr>
            </w:pPr>
            <w:r w:rsidRPr="009F5649">
              <w:rPr>
                <w:rFonts w:ascii="Century Gothic" w:eastAsia="Times New Roman" w:hAnsi="Century Gothic"/>
                <w:sz w:val="24"/>
                <w:szCs w:val="24"/>
              </w:rPr>
              <w:lastRenderedPageBreak/>
              <w:t xml:space="preserve">L’absence d’éléments cohérents et pertinents dans les différents dossiers, n’apporte </w:t>
            </w:r>
            <w:r>
              <w:rPr>
                <w:rFonts w:ascii="Century Gothic" w:eastAsia="Times New Roman" w:hAnsi="Century Gothic"/>
                <w:sz w:val="24"/>
                <w:szCs w:val="24"/>
              </w:rPr>
              <w:t xml:space="preserve">pas </w:t>
            </w:r>
            <w:r w:rsidRPr="009F5649">
              <w:rPr>
                <w:rFonts w:ascii="Century Gothic" w:eastAsia="Times New Roman" w:hAnsi="Century Gothic"/>
                <w:sz w:val="24"/>
                <w:szCs w:val="24"/>
              </w:rPr>
              <w:t>l’assurance que les critères de transparence sont respectés dans la gestion des marchés</w:t>
            </w:r>
          </w:p>
          <w:p w:rsidR="000C7710" w:rsidRDefault="000C7710" w:rsidP="006E2004">
            <w:pPr>
              <w:spacing w:after="0"/>
              <w:jc w:val="both"/>
              <w:rPr>
                <w:rFonts w:ascii="Century Gothic" w:eastAsia="Times New Roman" w:hAnsi="Century Gothic"/>
                <w:sz w:val="24"/>
                <w:szCs w:val="24"/>
              </w:rPr>
            </w:pPr>
          </w:p>
          <w:p w:rsidR="006E2004" w:rsidRPr="00AC6528" w:rsidRDefault="006E2004" w:rsidP="006E2004">
            <w:pPr>
              <w:spacing w:after="0"/>
              <w:jc w:val="both"/>
              <w:rPr>
                <w:rFonts w:ascii="Century Gothic" w:eastAsia="Times New Roman" w:hAnsi="Century Gothic"/>
                <w:sz w:val="24"/>
                <w:szCs w:val="24"/>
              </w:rPr>
            </w:pPr>
            <w:r w:rsidRPr="009F5649">
              <w:rPr>
                <w:rFonts w:ascii="Century Gothic" w:eastAsia="Times New Roman" w:hAnsi="Century Gothic"/>
                <w:sz w:val="24"/>
                <w:szCs w:val="24"/>
              </w:rPr>
              <w:t>Il existe des doutes sur la sincérité de</w:t>
            </w:r>
            <w:r>
              <w:rPr>
                <w:rFonts w:ascii="Century Gothic" w:eastAsia="Times New Roman" w:hAnsi="Century Gothic"/>
                <w:sz w:val="24"/>
                <w:szCs w:val="24"/>
              </w:rPr>
              <w:t>s méthodes de passation des marchés et de leur suivi ; les retards ne font pas l’objet de relance, ni de sanctions.</w:t>
            </w:r>
            <w:r w:rsidRPr="00AC6528">
              <w:rPr>
                <w:rFonts w:ascii="Century Gothic" w:eastAsia="Times New Roman" w:hAnsi="Century Gothic"/>
                <w:sz w:val="24"/>
                <w:szCs w:val="24"/>
              </w:rPr>
              <w:t xml:space="preserve"> </w:t>
            </w:r>
          </w:p>
          <w:p w:rsidR="006E2004" w:rsidRPr="0042045E" w:rsidRDefault="006E2004" w:rsidP="006E2004">
            <w:pPr>
              <w:jc w:val="both"/>
              <w:rPr>
                <w:rFonts w:ascii="Century Gothic" w:eastAsia="Times New Roman" w:hAnsi="Century Gothic"/>
                <w:sz w:val="24"/>
                <w:szCs w:val="24"/>
              </w:rPr>
            </w:pPr>
            <w:r w:rsidRPr="00AC6528">
              <w:rPr>
                <w:rFonts w:ascii="Century Gothic" w:eastAsia="Times New Roman" w:hAnsi="Century Gothic"/>
                <w:sz w:val="24"/>
                <w:szCs w:val="24"/>
              </w:rPr>
              <w:t>La fiabilité de certaines informations</w:t>
            </w:r>
            <w:r>
              <w:rPr>
                <w:rFonts w:ascii="Century Gothic" w:eastAsia="Times New Roman" w:hAnsi="Century Gothic"/>
                <w:sz w:val="24"/>
                <w:szCs w:val="24"/>
              </w:rPr>
              <w:t xml:space="preserve"> </w:t>
            </w:r>
            <w:r w:rsidRPr="009F10CF">
              <w:rPr>
                <w:rFonts w:ascii="Century Gothic" w:eastAsia="Times New Roman" w:hAnsi="Century Gothic"/>
                <w:sz w:val="24"/>
                <w:szCs w:val="24"/>
              </w:rPr>
              <w:t>est en cause</w:t>
            </w:r>
            <w:r>
              <w:rPr>
                <w:rFonts w:ascii="Century Gothic" w:eastAsia="Times New Roman" w:hAnsi="Century Gothic"/>
                <w:sz w:val="24"/>
                <w:szCs w:val="24"/>
              </w:rPr>
              <w:t xml:space="preserve">. </w:t>
            </w:r>
            <w:r w:rsidRPr="00AC6528">
              <w:rPr>
                <w:rFonts w:ascii="Century Gothic" w:eastAsia="Times New Roman" w:hAnsi="Century Gothic"/>
                <w:sz w:val="24"/>
                <w:szCs w:val="24"/>
              </w:rPr>
              <w:t xml:space="preserve"> </w:t>
            </w:r>
          </w:p>
        </w:tc>
        <w:tc>
          <w:tcPr>
            <w:tcW w:w="3021" w:type="dxa"/>
            <w:gridSpan w:val="2"/>
          </w:tcPr>
          <w:p w:rsidR="000A414A" w:rsidRDefault="000A414A" w:rsidP="006E2004">
            <w:pPr>
              <w:rPr>
                <w:rFonts w:ascii="Century Gothic" w:eastAsia="Times New Roman" w:hAnsi="Century Gothic"/>
                <w:sz w:val="24"/>
                <w:szCs w:val="24"/>
              </w:rPr>
            </w:pPr>
          </w:p>
          <w:p w:rsidR="006E2004" w:rsidRDefault="006E2004" w:rsidP="006E2004">
            <w:pPr>
              <w:rPr>
                <w:rFonts w:ascii="Century Gothic" w:eastAsia="Times New Roman" w:hAnsi="Century Gothic"/>
                <w:sz w:val="24"/>
                <w:szCs w:val="24"/>
              </w:rPr>
            </w:pPr>
            <w:r>
              <w:rPr>
                <w:rFonts w:ascii="Century Gothic" w:eastAsia="Times New Roman" w:hAnsi="Century Gothic"/>
                <w:sz w:val="24"/>
                <w:szCs w:val="24"/>
              </w:rPr>
              <w:t>Mettre en œuvre les dispositions du manuel de procédures</w:t>
            </w:r>
          </w:p>
          <w:p w:rsidR="006E2004" w:rsidRDefault="006E2004" w:rsidP="006E2004">
            <w:pPr>
              <w:rPr>
                <w:rFonts w:ascii="Century Gothic" w:eastAsia="Times New Roman" w:hAnsi="Century Gothic"/>
                <w:sz w:val="24"/>
                <w:szCs w:val="24"/>
              </w:rPr>
            </w:pPr>
            <w:r>
              <w:rPr>
                <w:rFonts w:ascii="Century Gothic" w:eastAsia="Times New Roman" w:hAnsi="Century Gothic"/>
                <w:sz w:val="24"/>
                <w:szCs w:val="24"/>
              </w:rPr>
              <w:t>Assurer un suivi rigoureux de l’exécution des marchés et s’assurer les services de techniciens  hautement qualifiés</w:t>
            </w:r>
          </w:p>
          <w:p w:rsidR="006E2004" w:rsidRDefault="006E2004" w:rsidP="006E2004">
            <w:pPr>
              <w:rPr>
                <w:rFonts w:ascii="Century Gothic" w:eastAsia="Times New Roman" w:hAnsi="Century Gothic"/>
                <w:sz w:val="24"/>
                <w:szCs w:val="24"/>
              </w:rPr>
            </w:pPr>
          </w:p>
          <w:p w:rsidR="006E2004" w:rsidRDefault="0084230A" w:rsidP="006E2004">
            <w:pPr>
              <w:rPr>
                <w:rFonts w:ascii="Century Gothic" w:eastAsia="Times New Roman" w:hAnsi="Century Gothic"/>
                <w:sz w:val="24"/>
                <w:szCs w:val="24"/>
              </w:rPr>
            </w:pPr>
            <w:r>
              <w:rPr>
                <w:rFonts w:ascii="Century Gothic" w:eastAsia="Times New Roman" w:hAnsi="Century Gothic"/>
                <w:sz w:val="24"/>
                <w:szCs w:val="24"/>
              </w:rPr>
              <w:t xml:space="preserve">Appliquer  les dispositions des </w:t>
            </w:r>
            <w:r w:rsidR="00767A86">
              <w:rPr>
                <w:rFonts w:ascii="Century Gothic" w:eastAsia="Times New Roman" w:hAnsi="Century Gothic"/>
                <w:sz w:val="24"/>
                <w:szCs w:val="24"/>
              </w:rPr>
              <w:t>article</w:t>
            </w:r>
            <w:r>
              <w:rPr>
                <w:rFonts w:ascii="Century Gothic" w:eastAsia="Times New Roman" w:hAnsi="Century Gothic"/>
                <w:sz w:val="24"/>
                <w:szCs w:val="24"/>
              </w:rPr>
              <w:t xml:space="preserve">s </w:t>
            </w:r>
            <w:r w:rsidR="00767A86">
              <w:rPr>
                <w:rFonts w:ascii="Century Gothic" w:eastAsia="Times New Roman" w:hAnsi="Century Gothic"/>
                <w:sz w:val="24"/>
                <w:szCs w:val="24"/>
              </w:rPr>
              <w:t xml:space="preserve"> 1</w:t>
            </w:r>
            <w:r>
              <w:rPr>
                <w:rFonts w:ascii="Century Gothic" w:eastAsia="Times New Roman" w:hAnsi="Century Gothic"/>
                <w:sz w:val="24"/>
                <w:szCs w:val="24"/>
              </w:rPr>
              <w:t>0</w:t>
            </w:r>
            <w:r w:rsidR="00767A86">
              <w:rPr>
                <w:rFonts w:ascii="Century Gothic" w:eastAsia="Times New Roman" w:hAnsi="Century Gothic"/>
                <w:sz w:val="24"/>
                <w:szCs w:val="24"/>
              </w:rPr>
              <w:t>8</w:t>
            </w:r>
            <w:r>
              <w:rPr>
                <w:rFonts w:ascii="Century Gothic" w:eastAsia="Times New Roman" w:hAnsi="Century Gothic"/>
                <w:sz w:val="24"/>
                <w:szCs w:val="24"/>
              </w:rPr>
              <w:t xml:space="preserve"> et suivants </w:t>
            </w:r>
            <w:r w:rsidR="00767A86">
              <w:rPr>
                <w:rFonts w:ascii="Century Gothic" w:eastAsia="Times New Roman" w:hAnsi="Century Gothic"/>
                <w:sz w:val="24"/>
                <w:szCs w:val="24"/>
              </w:rPr>
              <w:t xml:space="preserve"> de la loi sur la corruption</w:t>
            </w:r>
            <w:r>
              <w:rPr>
                <w:rFonts w:ascii="Century Gothic" w:eastAsia="Times New Roman" w:hAnsi="Century Gothic"/>
                <w:sz w:val="24"/>
                <w:szCs w:val="24"/>
              </w:rPr>
              <w:t xml:space="preserve"> relatives aux infractions liées aux marchés publics</w:t>
            </w:r>
          </w:p>
          <w:p w:rsidR="006E2004" w:rsidRPr="0042045E" w:rsidRDefault="006E2004" w:rsidP="006E2004">
            <w:pPr>
              <w:rPr>
                <w:rFonts w:ascii="Century Gothic" w:eastAsia="Times New Roman" w:hAnsi="Century Gothic"/>
                <w:sz w:val="24"/>
                <w:szCs w:val="24"/>
              </w:rPr>
            </w:pPr>
          </w:p>
        </w:tc>
      </w:tr>
      <w:tr w:rsidR="000A414A" w:rsidRPr="009F5649" w:rsidTr="009A2895">
        <w:tc>
          <w:tcPr>
            <w:tcW w:w="1843" w:type="dxa"/>
          </w:tcPr>
          <w:p w:rsidR="000C7710" w:rsidRPr="00F90B95" w:rsidRDefault="00F90B95" w:rsidP="00F90B95">
            <w:pPr>
              <w:jc w:val="both"/>
              <w:rPr>
                <w:rFonts w:ascii="Century Gothic" w:eastAsia="Times New Roman" w:hAnsi="Century Gothic"/>
                <w:sz w:val="20"/>
                <w:szCs w:val="24"/>
              </w:rPr>
            </w:pPr>
            <w:r w:rsidRPr="00F90B95">
              <w:rPr>
                <w:rFonts w:ascii="Century Gothic" w:eastAsia="Times New Roman" w:hAnsi="Century Gothic"/>
                <w:sz w:val="20"/>
                <w:szCs w:val="24"/>
              </w:rPr>
              <w:lastRenderedPageBreak/>
              <w:t xml:space="preserve">ARRETES D’APPROBATION DES </w:t>
            </w:r>
          </w:p>
          <w:p w:rsidR="000A414A" w:rsidRPr="00F90B95" w:rsidRDefault="00F90B95" w:rsidP="00F90B95">
            <w:pPr>
              <w:jc w:val="both"/>
              <w:rPr>
                <w:rFonts w:ascii="Century Gothic" w:eastAsia="Times New Roman" w:hAnsi="Century Gothic"/>
                <w:szCs w:val="24"/>
              </w:rPr>
            </w:pPr>
            <w:r w:rsidRPr="00F90B95">
              <w:rPr>
                <w:rFonts w:ascii="Century Gothic" w:eastAsia="Times New Roman" w:hAnsi="Century Gothic"/>
                <w:sz w:val="20"/>
                <w:szCs w:val="24"/>
              </w:rPr>
              <w:t>MARCHES</w:t>
            </w:r>
          </w:p>
        </w:tc>
        <w:tc>
          <w:tcPr>
            <w:tcW w:w="6379" w:type="dxa"/>
          </w:tcPr>
          <w:p w:rsidR="000A414A" w:rsidRDefault="000A414A" w:rsidP="0031584C">
            <w:pPr>
              <w:rPr>
                <w:rFonts w:ascii="Century Gothic" w:eastAsia="Times New Roman" w:hAnsi="Century Gothic"/>
                <w:sz w:val="24"/>
                <w:szCs w:val="24"/>
              </w:rPr>
            </w:pPr>
            <w:r>
              <w:rPr>
                <w:rFonts w:ascii="Century Gothic" w:eastAsia="Times New Roman" w:hAnsi="Century Gothic"/>
                <w:sz w:val="24"/>
                <w:szCs w:val="24"/>
              </w:rPr>
              <w:t>Les arrêtés d’approbation de la tutelle ne sont pas donnés dans le délai législatif et règlementaire :</w:t>
            </w:r>
          </w:p>
          <w:p w:rsidR="000A414A" w:rsidRDefault="000A414A" w:rsidP="0031584C">
            <w:pPr>
              <w:rPr>
                <w:rFonts w:ascii="Century Gothic" w:eastAsia="Times New Roman" w:hAnsi="Century Gothic"/>
                <w:sz w:val="24"/>
                <w:szCs w:val="24"/>
              </w:rPr>
            </w:pPr>
            <w:r>
              <w:rPr>
                <w:rFonts w:ascii="Century Gothic" w:eastAsia="Times New Roman" w:hAnsi="Century Gothic"/>
                <w:sz w:val="24"/>
                <w:szCs w:val="24"/>
              </w:rPr>
              <w:t>Certains marchés sont déjà entamés voire  réceptionnés avant l’approbation du Préfet ;</w:t>
            </w:r>
          </w:p>
          <w:p w:rsidR="000A414A" w:rsidRDefault="000A414A" w:rsidP="0031584C">
            <w:pPr>
              <w:rPr>
                <w:rFonts w:ascii="Century Gothic" w:eastAsia="Times New Roman" w:hAnsi="Century Gothic"/>
                <w:sz w:val="24"/>
                <w:szCs w:val="24"/>
              </w:rPr>
            </w:pPr>
            <w:r>
              <w:rPr>
                <w:rFonts w:ascii="Century Gothic" w:eastAsia="Times New Roman" w:hAnsi="Century Gothic"/>
                <w:sz w:val="24"/>
                <w:szCs w:val="24"/>
              </w:rPr>
              <w:t xml:space="preserve">D’autres retardent l’exécution des marchés, ce qui cause des préjudices énormes aux entreprises adjudicataires et à la gestion budgétaire. </w:t>
            </w:r>
          </w:p>
          <w:p w:rsidR="000A414A" w:rsidRPr="009F5649" w:rsidRDefault="000A414A" w:rsidP="0031584C">
            <w:pPr>
              <w:rPr>
                <w:rFonts w:ascii="Century Gothic" w:eastAsia="Times New Roman" w:hAnsi="Century Gothic"/>
                <w:sz w:val="24"/>
                <w:szCs w:val="24"/>
              </w:rPr>
            </w:pPr>
          </w:p>
        </w:tc>
        <w:tc>
          <w:tcPr>
            <w:tcW w:w="4678" w:type="dxa"/>
          </w:tcPr>
          <w:p w:rsidR="000A414A" w:rsidRPr="005702DB" w:rsidRDefault="000A414A" w:rsidP="00300A68">
            <w:pPr>
              <w:jc w:val="both"/>
              <w:rPr>
                <w:rFonts w:ascii="Century Gothic" w:eastAsia="Times New Roman" w:hAnsi="Century Gothic"/>
                <w:sz w:val="24"/>
                <w:szCs w:val="24"/>
              </w:rPr>
            </w:pPr>
          </w:p>
        </w:tc>
        <w:tc>
          <w:tcPr>
            <w:tcW w:w="3021" w:type="dxa"/>
            <w:gridSpan w:val="2"/>
          </w:tcPr>
          <w:p w:rsidR="000A414A" w:rsidRDefault="000A414A" w:rsidP="00D27809">
            <w:pPr>
              <w:rPr>
                <w:rFonts w:ascii="Century Gothic" w:eastAsia="Times New Roman" w:hAnsi="Century Gothic"/>
                <w:sz w:val="24"/>
                <w:szCs w:val="24"/>
              </w:rPr>
            </w:pPr>
            <w:r>
              <w:rPr>
                <w:rFonts w:ascii="Century Gothic" w:eastAsia="Times New Roman" w:hAnsi="Century Gothic"/>
                <w:sz w:val="24"/>
                <w:szCs w:val="24"/>
              </w:rPr>
              <w:t xml:space="preserve">La tutelle doit se doter du personnel compétent ou faire les mises à niveau au personnel commis à cette tâche  </w:t>
            </w:r>
          </w:p>
          <w:p w:rsidR="000A414A" w:rsidRDefault="000A414A" w:rsidP="006C66AB">
            <w:pPr>
              <w:rPr>
                <w:rFonts w:ascii="Century Gothic" w:eastAsia="Times New Roman" w:hAnsi="Century Gothic"/>
                <w:sz w:val="24"/>
                <w:szCs w:val="24"/>
              </w:rPr>
            </w:pPr>
            <w:r>
              <w:rPr>
                <w:rFonts w:ascii="Century Gothic" w:eastAsia="Times New Roman" w:hAnsi="Century Gothic"/>
                <w:sz w:val="24"/>
                <w:szCs w:val="24"/>
              </w:rPr>
              <w:t xml:space="preserve">Modifier ou </w:t>
            </w:r>
            <w:r w:rsidR="00051866">
              <w:rPr>
                <w:rFonts w:ascii="Century Gothic" w:eastAsia="Times New Roman" w:hAnsi="Century Gothic"/>
                <w:sz w:val="24"/>
                <w:szCs w:val="24"/>
              </w:rPr>
              <w:t>harmoniser les articles 144 et 145 de la loi</w:t>
            </w:r>
            <w:r>
              <w:rPr>
                <w:rFonts w:ascii="Century Gothic" w:eastAsia="Times New Roman" w:hAnsi="Century Gothic"/>
                <w:sz w:val="24"/>
                <w:szCs w:val="24"/>
              </w:rPr>
              <w:t xml:space="preserve"> n° 97-029 du 15/01/1999 avec certaines dispositions du code des marchés</w:t>
            </w:r>
          </w:p>
        </w:tc>
      </w:tr>
      <w:tr w:rsidR="000A414A" w:rsidRPr="009F5649" w:rsidTr="009A2895">
        <w:tc>
          <w:tcPr>
            <w:tcW w:w="1843" w:type="dxa"/>
          </w:tcPr>
          <w:p w:rsidR="000C7710" w:rsidRPr="00F90B95" w:rsidRDefault="00F90B95" w:rsidP="008C3914">
            <w:pPr>
              <w:rPr>
                <w:rFonts w:ascii="Century Gothic" w:eastAsia="Times New Roman" w:hAnsi="Century Gothic"/>
                <w:sz w:val="20"/>
                <w:szCs w:val="24"/>
              </w:rPr>
            </w:pPr>
            <w:r w:rsidRPr="00F90B95">
              <w:rPr>
                <w:rFonts w:ascii="Century Gothic" w:eastAsia="Times New Roman" w:hAnsi="Century Gothic"/>
                <w:sz w:val="20"/>
                <w:szCs w:val="24"/>
              </w:rPr>
              <w:t>UTILISATION DU FADEC FONCTIONNE</w:t>
            </w:r>
          </w:p>
          <w:p w:rsidR="000A414A" w:rsidRPr="00F90B95" w:rsidRDefault="00F90B95" w:rsidP="008C3914">
            <w:pPr>
              <w:rPr>
                <w:rFonts w:ascii="Century Gothic" w:eastAsia="Times New Roman" w:hAnsi="Century Gothic"/>
                <w:szCs w:val="24"/>
              </w:rPr>
            </w:pPr>
            <w:r w:rsidRPr="00F90B95">
              <w:rPr>
                <w:rFonts w:ascii="Century Gothic" w:eastAsia="Times New Roman" w:hAnsi="Century Gothic"/>
                <w:sz w:val="20"/>
                <w:szCs w:val="24"/>
              </w:rPr>
              <w:t>MENT</w:t>
            </w:r>
          </w:p>
        </w:tc>
        <w:tc>
          <w:tcPr>
            <w:tcW w:w="6379" w:type="dxa"/>
          </w:tcPr>
          <w:p w:rsidR="000A414A" w:rsidRDefault="000A414A" w:rsidP="009622AD">
            <w:pPr>
              <w:rPr>
                <w:rFonts w:ascii="Century Gothic" w:eastAsia="Times New Roman" w:hAnsi="Century Gothic"/>
                <w:sz w:val="24"/>
                <w:szCs w:val="24"/>
              </w:rPr>
            </w:pPr>
            <w:r>
              <w:rPr>
                <w:rFonts w:ascii="Century Gothic" w:eastAsia="Times New Roman" w:hAnsi="Century Gothic"/>
                <w:sz w:val="24"/>
                <w:szCs w:val="24"/>
              </w:rPr>
              <w:t>Le FADeC fonctionnement a servi au paiement de salaire et à l’achat des fournitures dans certaines communes.</w:t>
            </w:r>
          </w:p>
          <w:p w:rsidR="000A414A" w:rsidRDefault="000A414A" w:rsidP="00A55685">
            <w:pPr>
              <w:rPr>
                <w:rFonts w:ascii="Century Gothic" w:eastAsia="Times New Roman" w:hAnsi="Century Gothic"/>
                <w:sz w:val="24"/>
                <w:szCs w:val="24"/>
              </w:rPr>
            </w:pPr>
            <w:r>
              <w:rPr>
                <w:rFonts w:ascii="Century Gothic" w:eastAsia="Times New Roman" w:hAnsi="Century Gothic"/>
                <w:sz w:val="24"/>
                <w:szCs w:val="24"/>
              </w:rPr>
              <w:t>Néant dans d’autres communes, li s’est produit des confusions entre les FADeC investissements</w:t>
            </w:r>
            <w:r w:rsidR="00A55685">
              <w:rPr>
                <w:rFonts w:ascii="Century Gothic" w:eastAsia="Times New Roman" w:hAnsi="Century Gothic"/>
                <w:sz w:val="24"/>
                <w:szCs w:val="24"/>
              </w:rPr>
              <w:t xml:space="preserve"> et  les FADeC  fonctionnement</w:t>
            </w:r>
          </w:p>
        </w:tc>
        <w:tc>
          <w:tcPr>
            <w:tcW w:w="4678" w:type="dxa"/>
          </w:tcPr>
          <w:p w:rsidR="000A414A" w:rsidRPr="005702DB" w:rsidRDefault="000A414A" w:rsidP="00300A68">
            <w:pPr>
              <w:jc w:val="both"/>
              <w:rPr>
                <w:rFonts w:ascii="Century Gothic" w:eastAsia="Times New Roman" w:hAnsi="Century Gothic"/>
                <w:sz w:val="24"/>
                <w:szCs w:val="24"/>
              </w:rPr>
            </w:pPr>
            <w:r>
              <w:rPr>
                <w:rFonts w:ascii="Century Gothic" w:eastAsia="Times New Roman" w:hAnsi="Century Gothic"/>
                <w:sz w:val="24"/>
                <w:szCs w:val="24"/>
              </w:rPr>
              <w:t>Faible mobilisation des fonds propres des communes</w:t>
            </w:r>
          </w:p>
        </w:tc>
        <w:tc>
          <w:tcPr>
            <w:tcW w:w="3021" w:type="dxa"/>
            <w:gridSpan w:val="2"/>
          </w:tcPr>
          <w:p w:rsidR="000A414A" w:rsidRDefault="000A414A" w:rsidP="00D27809">
            <w:pPr>
              <w:rPr>
                <w:rFonts w:ascii="Century Gothic" w:eastAsia="Times New Roman" w:hAnsi="Century Gothic"/>
                <w:sz w:val="24"/>
                <w:szCs w:val="24"/>
              </w:rPr>
            </w:pPr>
            <w:r>
              <w:rPr>
                <w:rFonts w:ascii="Century Gothic" w:eastAsia="Times New Roman" w:hAnsi="Century Gothic"/>
                <w:sz w:val="24"/>
                <w:szCs w:val="24"/>
              </w:rPr>
              <w:t>Augmenter l’enveloppement dans ce domaine pour recruter des agents compétitifs</w:t>
            </w:r>
          </w:p>
        </w:tc>
      </w:tr>
      <w:tr w:rsidR="000A414A" w:rsidRPr="009F5649" w:rsidTr="009A2895">
        <w:tc>
          <w:tcPr>
            <w:tcW w:w="1843" w:type="dxa"/>
          </w:tcPr>
          <w:p w:rsidR="000A414A" w:rsidRPr="00F90B95" w:rsidRDefault="00F90B95" w:rsidP="008C3914">
            <w:pPr>
              <w:rPr>
                <w:rFonts w:ascii="Century Gothic" w:eastAsia="Times New Roman" w:hAnsi="Century Gothic"/>
                <w:szCs w:val="24"/>
              </w:rPr>
            </w:pPr>
            <w:r w:rsidRPr="00F90B95">
              <w:rPr>
                <w:rFonts w:ascii="Century Gothic" w:eastAsia="Times New Roman" w:hAnsi="Century Gothic"/>
                <w:sz w:val="20"/>
                <w:szCs w:val="24"/>
              </w:rPr>
              <w:t>INDEMNITES DES MAIRES ET DES</w:t>
            </w:r>
            <w:r w:rsidR="00051866">
              <w:rPr>
                <w:rFonts w:ascii="Century Gothic" w:eastAsia="Times New Roman" w:hAnsi="Century Gothic"/>
                <w:sz w:val="20"/>
                <w:szCs w:val="24"/>
              </w:rPr>
              <w:t xml:space="preserve"> AUTRES</w:t>
            </w:r>
            <w:r w:rsidRPr="00F90B95">
              <w:rPr>
                <w:rFonts w:ascii="Century Gothic" w:eastAsia="Times New Roman" w:hAnsi="Century Gothic"/>
                <w:sz w:val="20"/>
                <w:szCs w:val="24"/>
              </w:rPr>
              <w:t xml:space="preserve"> CONSEILLERS</w:t>
            </w:r>
          </w:p>
        </w:tc>
        <w:tc>
          <w:tcPr>
            <w:tcW w:w="6379" w:type="dxa"/>
          </w:tcPr>
          <w:p w:rsidR="002E24CE" w:rsidRDefault="002E24CE" w:rsidP="009622AD">
            <w:pPr>
              <w:rPr>
                <w:rFonts w:ascii="Century Gothic" w:eastAsia="Times New Roman" w:hAnsi="Century Gothic"/>
                <w:sz w:val="24"/>
                <w:szCs w:val="24"/>
              </w:rPr>
            </w:pPr>
            <w:r>
              <w:rPr>
                <w:rFonts w:ascii="Century Gothic" w:eastAsia="Times New Roman" w:hAnsi="Century Gothic"/>
                <w:sz w:val="24"/>
                <w:szCs w:val="24"/>
              </w:rPr>
              <w:t>Le FADEC fonctionnement sert à payer les salaires des élus communaux ou municipaux et locaux.</w:t>
            </w:r>
          </w:p>
        </w:tc>
        <w:tc>
          <w:tcPr>
            <w:tcW w:w="4678" w:type="dxa"/>
          </w:tcPr>
          <w:p w:rsidR="000A414A" w:rsidRDefault="002E24CE" w:rsidP="00300A68">
            <w:pPr>
              <w:jc w:val="both"/>
              <w:rPr>
                <w:rFonts w:ascii="Century Gothic" w:eastAsia="Times New Roman" w:hAnsi="Century Gothic"/>
                <w:sz w:val="24"/>
                <w:szCs w:val="24"/>
              </w:rPr>
            </w:pPr>
            <w:r>
              <w:rPr>
                <w:rFonts w:ascii="Century Gothic" w:eastAsia="Times New Roman" w:hAnsi="Century Gothic"/>
                <w:sz w:val="24"/>
                <w:szCs w:val="24"/>
              </w:rPr>
              <w:t xml:space="preserve">La masse salariale des maires et des autres élus pèse énormément sur le FADEC fonctionnement </w:t>
            </w:r>
          </w:p>
        </w:tc>
        <w:tc>
          <w:tcPr>
            <w:tcW w:w="3021" w:type="dxa"/>
            <w:gridSpan w:val="2"/>
          </w:tcPr>
          <w:p w:rsidR="000A414A" w:rsidRDefault="002E24CE" w:rsidP="00D27809">
            <w:pPr>
              <w:rPr>
                <w:rFonts w:ascii="Century Gothic" w:eastAsia="Times New Roman" w:hAnsi="Century Gothic"/>
                <w:sz w:val="24"/>
                <w:szCs w:val="24"/>
              </w:rPr>
            </w:pPr>
            <w:r>
              <w:rPr>
                <w:rFonts w:ascii="Century Gothic" w:eastAsia="Times New Roman" w:hAnsi="Century Gothic"/>
                <w:sz w:val="24"/>
                <w:szCs w:val="24"/>
              </w:rPr>
              <w:t>Augmenté l’enveloppe de cette catégorie de fonds</w:t>
            </w:r>
            <w:r w:rsidR="006D4D98">
              <w:rPr>
                <w:rFonts w:ascii="Century Gothic" w:eastAsia="Times New Roman" w:hAnsi="Century Gothic"/>
                <w:sz w:val="24"/>
                <w:szCs w:val="24"/>
              </w:rPr>
              <w:t>.</w:t>
            </w:r>
          </w:p>
        </w:tc>
      </w:tr>
      <w:tr w:rsidR="009A2895" w:rsidRPr="009F5649" w:rsidTr="009A2895">
        <w:tc>
          <w:tcPr>
            <w:tcW w:w="1843" w:type="dxa"/>
          </w:tcPr>
          <w:p w:rsidR="009A2895" w:rsidRDefault="009A2895" w:rsidP="008C3914">
            <w:pPr>
              <w:rPr>
                <w:rFonts w:ascii="Century Gothic" w:eastAsia="Times New Roman" w:hAnsi="Century Gothic"/>
                <w:sz w:val="20"/>
                <w:szCs w:val="24"/>
              </w:rPr>
            </w:pPr>
          </w:p>
          <w:p w:rsidR="009A2895" w:rsidRPr="00F90B95" w:rsidRDefault="009A2895" w:rsidP="008C3914">
            <w:pPr>
              <w:rPr>
                <w:rFonts w:ascii="Century Gothic" w:eastAsia="Times New Roman" w:hAnsi="Century Gothic"/>
                <w:sz w:val="20"/>
                <w:szCs w:val="24"/>
              </w:rPr>
            </w:pPr>
            <w:r>
              <w:rPr>
                <w:rFonts w:ascii="Century Gothic" w:eastAsia="Times New Roman" w:hAnsi="Century Gothic"/>
                <w:sz w:val="20"/>
                <w:szCs w:val="24"/>
              </w:rPr>
              <w:t>GOUVERNANCE</w:t>
            </w:r>
          </w:p>
        </w:tc>
        <w:tc>
          <w:tcPr>
            <w:tcW w:w="6379" w:type="dxa"/>
          </w:tcPr>
          <w:p w:rsidR="009A2895" w:rsidRDefault="009A2895" w:rsidP="009A2895">
            <w:pPr>
              <w:rPr>
                <w:rFonts w:ascii="Century Gothic" w:eastAsia="Times New Roman" w:hAnsi="Century Gothic"/>
                <w:sz w:val="24"/>
                <w:szCs w:val="24"/>
              </w:rPr>
            </w:pPr>
            <w:r>
              <w:rPr>
                <w:rFonts w:ascii="Century Gothic" w:eastAsia="Times New Roman" w:hAnsi="Century Gothic"/>
                <w:sz w:val="24"/>
                <w:szCs w:val="24"/>
              </w:rPr>
              <w:t xml:space="preserve">La violation permanente des textes législatifs et règlementaires caractérisent la gouvernance locale :  </w:t>
            </w:r>
          </w:p>
          <w:p w:rsidR="009A2895" w:rsidRDefault="009A2895" w:rsidP="009A2895">
            <w:pPr>
              <w:rPr>
                <w:rFonts w:ascii="Century Gothic" w:eastAsia="Times New Roman" w:hAnsi="Century Gothic"/>
                <w:sz w:val="24"/>
                <w:szCs w:val="24"/>
              </w:rPr>
            </w:pPr>
            <w:r>
              <w:rPr>
                <w:rFonts w:ascii="Century Gothic" w:eastAsia="Times New Roman" w:hAnsi="Century Gothic"/>
                <w:sz w:val="24"/>
                <w:szCs w:val="24"/>
              </w:rPr>
              <w:t xml:space="preserve">Absence </w:t>
            </w:r>
            <w:r w:rsidR="008A5392">
              <w:rPr>
                <w:rFonts w:ascii="Century Gothic" w:eastAsia="Times New Roman" w:hAnsi="Century Gothic"/>
                <w:sz w:val="24"/>
                <w:szCs w:val="24"/>
              </w:rPr>
              <w:t>du respect de l’hiérarchie ;</w:t>
            </w:r>
          </w:p>
          <w:p w:rsidR="008A5392" w:rsidRDefault="008A5392" w:rsidP="009A2895">
            <w:pPr>
              <w:rPr>
                <w:rFonts w:ascii="Century Gothic" w:eastAsia="Times New Roman" w:hAnsi="Century Gothic"/>
                <w:sz w:val="24"/>
                <w:szCs w:val="24"/>
              </w:rPr>
            </w:pPr>
            <w:r>
              <w:rPr>
                <w:rFonts w:ascii="Century Gothic" w:eastAsia="Times New Roman" w:hAnsi="Century Gothic"/>
                <w:sz w:val="24"/>
                <w:szCs w:val="24"/>
              </w:rPr>
              <w:t>Hostilité au contrôle et évaluation ;</w:t>
            </w:r>
          </w:p>
          <w:p w:rsidR="008A5392" w:rsidRDefault="008A5392" w:rsidP="009A2895">
            <w:pPr>
              <w:rPr>
                <w:rFonts w:ascii="Century Gothic" w:eastAsia="Times New Roman" w:hAnsi="Century Gothic"/>
                <w:sz w:val="24"/>
                <w:szCs w:val="24"/>
              </w:rPr>
            </w:pPr>
            <w:r>
              <w:rPr>
                <w:rFonts w:ascii="Century Gothic" w:eastAsia="Times New Roman" w:hAnsi="Century Gothic"/>
                <w:sz w:val="24"/>
                <w:szCs w:val="24"/>
              </w:rPr>
              <w:t>Recrutement politique</w:t>
            </w:r>
          </w:p>
        </w:tc>
        <w:tc>
          <w:tcPr>
            <w:tcW w:w="4678" w:type="dxa"/>
          </w:tcPr>
          <w:p w:rsidR="009A2895" w:rsidRDefault="008A5392" w:rsidP="00300A68">
            <w:pPr>
              <w:jc w:val="both"/>
              <w:rPr>
                <w:rFonts w:ascii="Century Gothic" w:eastAsia="Times New Roman" w:hAnsi="Century Gothic"/>
                <w:sz w:val="24"/>
                <w:szCs w:val="24"/>
              </w:rPr>
            </w:pPr>
            <w:r>
              <w:rPr>
                <w:rFonts w:ascii="Century Gothic" w:eastAsia="Times New Roman" w:hAnsi="Century Gothic"/>
                <w:sz w:val="24"/>
                <w:szCs w:val="24"/>
              </w:rPr>
              <w:t>Manque des organes internes de contrôle et de suivi évaluation</w:t>
            </w:r>
          </w:p>
        </w:tc>
        <w:tc>
          <w:tcPr>
            <w:tcW w:w="3021" w:type="dxa"/>
            <w:gridSpan w:val="2"/>
          </w:tcPr>
          <w:p w:rsidR="009A2895" w:rsidRDefault="008A5392" w:rsidP="002E69A8">
            <w:pPr>
              <w:rPr>
                <w:rFonts w:ascii="Century Gothic" w:eastAsia="Times New Roman" w:hAnsi="Century Gothic"/>
                <w:sz w:val="24"/>
                <w:szCs w:val="24"/>
              </w:rPr>
            </w:pPr>
            <w:r>
              <w:rPr>
                <w:rFonts w:ascii="Century Gothic" w:eastAsia="Times New Roman" w:hAnsi="Century Gothic"/>
                <w:sz w:val="24"/>
                <w:szCs w:val="24"/>
              </w:rPr>
              <w:t>Imposer le nouveau mode de gouvernance axé sur  la gestion participative</w:t>
            </w:r>
            <w:r w:rsidR="002E69A8">
              <w:rPr>
                <w:rFonts w:ascii="Century Gothic" w:eastAsia="Times New Roman" w:hAnsi="Century Gothic"/>
                <w:sz w:val="24"/>
                <w:szCs w:val="24"/>
              </w:rPr>
              <w:t xml:space="preserve">, </w:t>
            </w:r>
            <w:r>
              <w:rPr>
                <w:rFonts w:ascii="Century Gothic" w:eastAsia="Times New Roman" w:hAnsi="Century Gothic"/>
                <w:sz w:val="24"/>
                <w:szCs w:val="24"/>
              </w:rPr>
              <w:t xml:space="preserve"> le contrôle et le  suivi</w:t>
            </w:r>
            <w:r w:rsidR="002E69A8">
              <w:rPr>
                <w:rFonts w:ascii="Century Gothic" w:eastAsia="Times New Roman" w:hAnsi="Century Gothic"/>
                <w:sz w:val="24"/>
                <w:szCs w:val="24"/>
              </w:rPr>
              <w:t>-</w:t>
            </w:r>
            <w:r>
              <w:rPr>
                <w:rFonts w:ascii="Century Gothic" w:eastAsia="Times New Roman" w:hAnsi="Century Gothic"/>
                <w:sz w:val="24"/>
                <w:szCs w:val="24"/>
              </w:rPr>
              <w:t xml:space="preserve"> évaluation</w:t>
            </w:r>
          </w:p>
        </w:tc>
      </w:tr>
      <w:tr w:rsidR="00F90B95" w:rsidRPr="009F5649" w:rsidTr="009A2895">
        <w:trPr>
          <w:trHeight w:val="930"/>
        </w:trPr>
        <w:tc>
          <w:tcPr>
            <w:tcW w:w="1843" w:type="dxa"/>
            <w:vAlign w:val="center"/>
          </w:tcPr>
          <w:p w:rsidR="00F90B95" w:rsidRPr="00F90B95" w:rsidRDefault="00F90B95" w:rsidP="00051866">
            <w:pPr>
              <w:rPr>
                <w:rFonts w:ascii="Century Gothic" w:eastAsia="Times New Roman" w:hAnsi="Century Gothic"/>
                <w:szCs w:val="24"/>
              </w:rPr>
            </w:pPr>
            <w:r w:rsidRPr="00F90B95">
              <w:rPr>
                <w:rFonts w:ascii="Century Gothic" w:eastAsia="Times New Roman" w:hAnsi="Century Gothic"/>
                <w:sz w:val="20"/>
                <w:szCs w:val="24"/>
              </w:rPr>
              <w:t>REGISTRES DE GESTION FADEC :</w:t>
            </w:r>
          </w:p>
        </w:tc>
        <w:tc>
          <w:tcPr>
            <w:tcW w:w="6379" w:type="dxa"/>
          </w:tcPr>
          <w:p w:rsidR="00F90B95" w:rsidRPr="00A747C6" w:rsidRDefault="00F90B95" w:rsidP="00051866">
            <w:pPr>
              <w:jc w:val="both"/>
              <w:rPr>
                <w:rFonts w:ascii="Century Gothic" w:eastAsia="Times New Roman" w:hAnsi="Century Gothic"/>
                <w:b/>
                <w:sz w:val="24"/>
                <w:szCs w:val="24"/>
              </w:rPr>
            </w:pPr>
            <w:r>
              <w:rPr>
                <w:rFonts w:ascii="Century Gothic" w:eastAsia="Times New Roman" w:hAnsi="Century Gothic"/>
                <w:sz w:val="24"/>
                <w:szCs w:val="24"/>
              </w:rPr>
              <w:t>L</w:t>
            </w:r>
            <w:r w:rsidRPr="00B37076">
              <w:rPr>
                <w:rFonts w:ascii="Century Gothic" w:eastAsia="Times New Roman" w:hAnsi="Century Gothic"/>
                <w:sz w:val="24"/>
                <w:szCs w:val="24"/>
              </w:rPr>
              <w:t>e registre auxiliaire FADeC ainsi que le registre de gestion du matériel et des immobilisations ne sont pas tenus à jour</w:t>
            </w:r>
            <w:r>
              <w:rPr>
                <w:rFonts w:ascii="Century Gothic" w:eastAsia="Times New Roman" w:hAnsi="Century Gothic"/>
                <w:sz w:val="24"/>
                <w:szCs w:val="24"/>
              </w:rPr>
              <w:t> </w:t>
            </w:r>
            <w:r>
              <w:rPr>
                <w:rFonts w:ascii="Century Gothic" w:eastAsia="Times New Roman" w:hAnsi="Century Gothic"/>
                <w:b/>
                <w:sz w:val="24"/>
                <w:szCs w:val="24"/>
              </w:rPr>
              <w:t xml:space="preserve">: </w:t>
            </w:r>
            <w:r w:rsidRPr="00026675">
              <w:rPr>
                <w:rFonts w:ascii="Century Gothic" w:eastAsia="Times New Roman" w:hAnsi="Century Gothic"/>
                <w:sz w:val="24"/>
                <w:szCs w:val="24"/>
              </w:rPr>
              <w:t>existence de fiches tenues</w:t>
            </w:r>
          </w:p>
        </w:tc>
        <w:tc>
          <w:tcPr>
            <w:tcW w:w="4678" w:type="dxa"/>
          </w:tcPr>
          <w:p w:rsidR="00F90B95" w:rsidRPr="009F5649" w:rsidRDefault="00F90B95" w:rsidP="00051866">
            <w:pPr>
              <w:rPr>
                <w:rFonts w:ascii="Century Gothic" w:eastAsia="Times New Roman" w:hAnsi="Century Gothic"/>
                <w:sz w:val="24"/>
                <w:szCs w:val="24"/>
              </w:rPr>
            </w:pPr>
            <w:r>
              <w:rPr>
                <w:rFonts w:ascii="Century Gothic" w:eastAsia="Times New Roman" w:hAnsi="Century Gothic"/>
                <w:sz w:val="24"/>
                <w:szCs w:val="24"/>
              </w:rPr>
              <w:t>Cet état de chose ne permet pas de se faire une idée exacte du patrimoine de la commune</w:t>
            </w:r>
          </w:p>
        </w:tc>
        <w:tc>
          <w:tcPr>
            <w:tcW w:w="3021" w:type="dxa"/>
            <w:gridSpan w:val="2"/>
            <w:vAlign w:val="center"/>
          </w:tcPr>
          <w:p w:rsidR="00F63973" w:rsidRPr="009F5649" w:rsidRDefault="00F90B95" w:rsidP="00051866">
            <w:pPr>
              <w:jc w:val="both"/>
              <w:rPr>
                <w:rFonts w:ascii="Century Gothic" w:eastAsia="Times New Roman" w:hAnsi="Century Gothic"/>
                <w:sz w:val="24"/>
                <w:szCs w:val="24"/>
              </w:rPr>
            </w:pPr>
            <w:r>
              <w:rPr>
                <w:rFonts w:ascii="Century Gothic" w:eastAsia="Times New Roman" w:hAnsi="Century Gothic"/>
                <w:sz w:val="24"/>
                <w:szCs w:val="24"/>
              </w:rPr>
              <w:t>Tenir à jour les différents registres prévus par le manuel de procédures</w:t>
            </w:r>
          </w:p>
        </w:tc>
      </w:tr>
      <w:tr w:rsidR="00F63973" w:rsidRPr="009F5649" w:rsidTr="009A2895">
        <w:trPr>
          <w:trHeight w:val="930"/>
        </w:trPr>
        <w:tc>
          <w:tcPr>
            <w:tcW w:w="1843" w:type="dxa"/>
            <w:vAlign w:val="center"/>
          </w:tcPr>
          <w:p w:rsidR="00F63973" w:rsidRPr="00F90B95" w:rsidRDefault="00F63973" w:rsidP="00051866">
            <w:pPr>
              <w:rPr>
                <w:rFonts w:ascii="Century Gothic" w:eastAsia="Times New Roman" w:hAnsi="Century Gothic"/>
                <w:sz w:val="20"/>
                <w:szCs w:val="24"/>
              </w:rPr>
            </w:pPr>
            <w:r>
              <w:rPr>
                <w:rFonts w:ascii="Century Gothic" w:eastAsia="Times New Roman" w:hAnsi="Century Gothic"/>
                <w:sz w:val="20"/>
                <w:szCs w:val="24"/>
              </w:rPr>
              <w:t>OPINIONS DES AUTRES ELUS COMMUNAUX ET</w:t>
            </w:r>
            <w:r w:rsidR="00F83FE5">
              <w:rPr>
                <w:rFonts w:ascii="Century Gothic" w:eastAsia="Times New Roman" w:hAnsi="Century Gothic"/>
                <w:sz w:val="20"/>
                <w:szCs w:val="24"/>
              </w:rPr>
              <w:t xml:space="preserve"> </w:t>
            </w:r>
            <w:r>
              <w:rPr>
                <w:rFonts w:ascii="Century Gothic" w:eastAsia="Times New Roman" w:hAnsi="Century Gothic"/>
                <w:sz w:val="20"/>
                <w:szCs w:val="24"/>
              </w:rPr>
              <w:t xml:space="preserve"> </w:t>
            </w:r>
            <w:r w:rsidR="00F83FE5">
              <w:rPr>
                <w:rFonts w:ascii="Century Gothic" w:eastAsia="Times New Roman" w:hAnsi="Century Gothic"/>
                <w:sz w:val="20"/>
                <w:szCs w:val="24"/>
              </w:rPr>
              <w:t>LOCAUX</w:t>
            </w:r>
            <w:r>
              <w:rPr>
                <w:rFonts w:ascii="Century Gothic" w:eastAsia="Times New Roman" w:hAnsi="Century Gothic"/>
                <w:sz w:val="20"/>
                <w:szCs w:val="24"/>
              </w:rPr>
              <w:t xml:space="preserve"> </w:t>
            </w:r>
          </w:p>
        </w:tc>
        <w:tc>
          <w:tcPr>
            <w:tcW w:w="6379" w:type="dxa"/>
          </w:tcPr>
          <w:p w:rsidR="00BA7DB5" w:rsidRDefault="00BA7DB5" w:rsidP="00BA7DB5">
            <w:pPr>
              <w:jc w:val="both"/>
              <w:rPr>
                <w:rFonts w:ascii="Century Gothic" w:eastAsia="Times New Roman" w:hAnsi="Century Gothic"/>
                <w:sz w:val="24"/>
                <w:szCs w:val="24"/>
              </w:rPr>
            </w:pPr>
            <w:r>
              <w:rPr>
                <w:rFonts w:ascii="Century Gothic" w:eastAsia="Times New Roman" w:hAnsi="Century Gothic"/>
                <w:sz w:val="24"/>
                <w:szCs w:val="24"/>
              </w:rPr>
              <w:t>Des échanges avec les autres élus font état des impressions diverses :</w:t>
            </w:r>
          </w:p>
          <w:p w:rsidR="00BA7DB5" w:rsidRDefault="00C00BA1" w:rsidP="00BA7DB5">
            <w:pPr>
              <w:pStyle w:val="Paragraphedeliste"/>
              <w:numPr>
                <w:ilvl w:val="0"/>
                <w:numId w:val="7"/>
              </w:numPr>
              <w:jc w:val="both"/>
              <w:rPr>
                <w:rFonts w:ascii="Century Gothic" w:hAnsi="Century Gothic"/>
                <w:sz w:val="24"/>
                <w:szCs w:val="24"/>
              </w:rPr>
            </w:pPr>
            <w:r>
              <w:rPr>
                <w:rFonts w:ascii="Century Gothic" w:hAnsi="Century Gothic"/>
                <w:sz w:val="24"/>
                <w:szCs w:val="24"/>
              </w:rPr>
              <w:t>Certains pensent que sans le FADEC les communes cesseraient de fonctionner ;</w:t>
            </w:r>
          </w:p>
          <w:p w:rsidR="00C00BA1" w:rsidRPr="00BA7DB5" w:rsidRDefault="00C00BA1" w:rsidP="00BA7DB5">
            <w:pPr>
              <w:pStyle w:val="Paragraphedeliste"/>
              <w:numPr>
                <w:ilvl w:val="0"/>
                <w:numId w:val="7"/>
              </w:numPr>
              <w:jc w:val="both"/>
              <w:rPr>
                <w:rFonts w:ascii="Century Gothic" w:hAnsi="Century Gothic"/>
                <w:sz w:val="24"/>
                <w:szCs w:val="24"/>
              </w:rPr>
            </w:pPr>
            <w:r>
              <w:rPr>
                <w:rFonts w:ascii="Century Gothic" w:hAnsi="Century Gothic"/>
                <w:sz w:val="24"/>
                <w:szCs w:val="24"/>
              </w:rPr>
              <w:t xml:space="preserve">D’autres ne savent pas que c’est un fonds envoyé par le gouvernement. </w:t>
            </w:r>
          </w:p>
        </w:tc>
        <w:tc>
          <w:tcPr>
            <w:tcW w:w="4678" w:type="dxa"/>
          </w:tcPr>
          <w:p w:rsidR="00F63973" w:rsidRDefault="00F63973" w:rsidP="00051866">
            <w:pPr>
              <w:rPr>
                <w:rFonts w:ascii="Century Gothic" w:eastAsia="Times New Roman" w:hAnsi="Century Gothic"/>
                <w:sz w:val="24"/>
                <w:szCs w:val="24"/>
              </w:rPr>
            </w:pPr>
          </w:p>
        </w:tc>
        <w:tc>
          <w:tcPr>
            <w:tcW w:w="3021" w:type="dxa"/>
            <w:gridSpan w:val="2"/>
            <w:vAlign w:val="center"/>
          </w:tcPr>
          <w:p w:rsidR="00F63973" w:rsidRDefault="00F63973" w:rsidP="00051866">
            <w:pPr>
              <w:jc w:val="both"/>
              <w:rPr>
                <w:rFonts w:ascii="Century Gothic" w:eastAsia="Times New Roman" w:hAnsi="Century Gothic"/>
                <w:sz w:val="24"/>
                <w:szCs w:val="24"/>
              </w:rPr>
            </w:pPr>
          </w:p>
        </w:tc>
      </w:tr>
      <w:tr w:rsidR="00F90B95" w:rsidRPr="009F5649" w:rsidTr="009A2895">
        <w:trPr>
          <w:trHeight w:val="262"/>
        </w:trPr>
        <w:tc>
          <w:tcPr>
            <w:tcW w:w="1843" w:type="dxa"/>
            <w:vMerge w:val="restart"/>
            <w:vAlign w:val="center"/>
          </w:tcPr>
          <w:p w:rsidR="00F63973" w:rsidRDefault="00F63973" w:rsidP="00300A68">
            <w:pPr>
              <w:rPr>
                <w:rFonts w:ascii="Century Gothic" w:eastAsia="Times New Roman" w:hAnsi="Century Gothic"/>
                <w:sz w:val="20"/>
                <w:szCs w:val="24"/>
              </w:rPr>
            </w:pPr>
          </w:p>
          <w:p w:rsidR="00F63973" w:rsidRDefault="00F63973" w:rsidP="00300A68">
            <w:pPr>
              <w:rPr>
                <w:rFonts w:ascii="Century Gothic" w:eastAsia="Times New Roman" w:hAnsi="Century Gothic"/>
                <w:sz w:val="20"/>
                <w:szCs w:val="24"/>
              </w:rPr>
            </w:pPr>
          </w:p>
          <w:p w:rsidR="00F90B95" w:rsidRPr="00F90B95" w:rsidRDefault="00F90B95" w:rsidP="00300A68">
            <w:pPr>
              <w:rPr>
                <w:rFonts w:ascii="Century Gothic" w:eastAsia="Times New Roman" w:hAnsi="Century Gothic"/>
                <w:sz w:val="20"/>
                <w:szCs w:val="24"/>
              </w:rPr>
            </w:pPr>
            <w:r w:rsidRPr="00F90B95">
              <w:rPr>
                <w:rFonts w:ascii="Century Gothic" w:eastAsia="Times New Roman" w:hAnsi="Century Gothic"/>
                <w:sz w:val="20"/>
                <w:szCs w:val="24"/>
              </w:rPr>
              <w:t>TENUE DES PIECES JUSTIFICATIVES ET ARCHIVAGE</w:t>
            </w:r>
          </w:p>
          <w:p w:rsidR="00F90B95" w:rsidRPr="00F90B95" w:rsidRDefault="00F90B95" w:rsidP="00300A68">
            <w:pPr>
              <w:rPr>
                <w:rFonts w:ascii="Century Gothic" w:eastAsia="Times New Roman" w:hAnsi="Century Gothic"/>
                <w:szCs w:val="24"/>
              </w:rPr>
            </w:pPr>
          </w:p>
          <w:p w:rsidR="00F90B95" w:rsidRPr="00F90B95" w:rsidRDefault="00F90B95" w:rsidP="00300A68">
            <w:pPr>
              <w:rPr>
                <w:rFonts w:ascii="Century Gothic" w:eastAsia="Times New Roman" w:hAnsi="Century Gothic"/>
                <w:szCs w:val="24"/>
              </w:rPr>
            </w:pPr>
          </w:p>
          <w:p w:rsidR="00F90B95" w:rsidRPr="00F90B95" w:rsidRDefault="00F90B95" w:rsidP="00300A68">
            <w:pPr>
              <w:rPr>
                <w:rFonts w:ascii="Century Gothic" w:eastAsia="Times New Roman" w:hAnsi="Century Gothic"/>
                <w:szCs w:val="24"/>
              </w:rPr>
            </w:pPr>
          </w:p>
        </w:tc>
        <w:tc>
          <w:tcPr>
            <w:tcW w:w="6379" w:type="dxa"/>
          </w:tcPr>
          <w:p w:rsidR="00F90B95" w:rsidRPr="009F5649" w:rsidRDefault="00F90B95" w:rsidP="00300A68">
            <w:pPr>
              <w:rPr>
                <w:rFonts w:ascii="Century Gothic" w:eastAsia="Times New Roman" w:hAnsi="Century Gothic"/>
                <w:sz w:val="24"/>
                <w:szCs w:val="24"/>
              </w:rPr>
            </w:pPr>
            <w:r w:rsidRPr="009F5649">
              <w:rPr>
                <w:rFonts w:ascii="Century Gothic" w:eastAsia="Times New Roman" w:hAnsi="Century Gothic"/>
                <w:sz w:val="24"/>
                <w:szCs w:val="24"/>
              </w:rPr>
              <w:lastRenderedPageBreak/>
              <w:t>Les pièces</w:t>
            </w:r>
            <w:r>
              <w:rPr>
                <w:rFonts w:ascii="Century Gothic" w:eastAsia="Times New Roman" w:hAnsi="Century Gothic"/>
                <w:sz w:val="24"/>
                <w:szCs w:val="24"/>
              </w:rPr>
              <w:t xml:space="preserve"> justificatives sont éparses, </w:t>
            </w:r>
            <w:r w:rsidRPr="009F5649">
              <w:rPr>
                <w:rFonts w:ascii="Century Gothic" w:eastAsia="Times New Roman" w:hAnsi="Century Gothic"/>
                <w:sz w:val="24"/>
                <w:szCs w:val="24"/>
              </w:rPr>
              <w:t>non classées et</w:t>
            </w:r>
            <w:r>
              <w:rPr>
                <w:rFonts w:ascii="Century Gothic" w:eastAsia="Times New Roman" w:hAnsi="Century Gothic"/>
                <w:sz w:val="24"/>
                <w:szCs w:val="24"/>
              </w:rPr>
              <w:t xml:space="preserve"> non</w:t>
            </w:r>
            <w:r w:rsidRPr="009F5649">
              <w:rPr>
                <w:rFonts w:ascii="Century Gothic" w:eastAsia="Times New Roman" w:hAnsi="Century Gothic"/>
                <w:sz w:val="24"/>
                <w:szCs w:val="24"/>
              </w:rPr>
              <w:t xml:space="preserve"> rangées</w:t>
            </w:r>
            <w:r>
              <w:rPr>
                <w:rFonts w:ascii="Century Gothic" w:eastAsia="Times New Roman" w:hAnsi="Century Gothic"/>
                <w:sz w:val="24"/>
                <w:szCs w:val="24"/>
              </w:rPr>
              <w:t>.</w:t>
            </w:r>
          </w:p>
        </w:tc>
        <w:tc>
          <w:tcPr>
            <w:tcW w:w="4678" w:type="dxa"/>
            <w:vMerge w:val="restart"/>
          </w:tcPr>
          <w:p w:rsidR="00F90B95" w:rsidRPr="009F5649" w:rsidRDefault="00F90B95" w:rsidP="00300A68">
            <w:pPr>
              <w:ind w:right="-294"/>
              <w:rPr>
                <w:rFonts w:ascii="Century Gothic" w:eastAsia="Times New Roman" w:hAnsi="Century Gothic"/>
                <w:sz w:val="24"/>
                <w:szCs w:val="24"/>
              </w:rPr>
            </w:pPr>
            <w:r>
              <w:rPr>
                <w:rFonts w:ascii="Century Gothic" w:eastAsia="Times New Roman" w:hAnsi="Century Gothic"/>
                <w:sz w:val="24"/>
                <w:szCs w:val="24"/>
              </w:rPr>
              <w:t>Les registres et les pièces justificatives sont tenus avec beaucoup de laxisme</w:t>
            </w:r>
          </w:p>
        </w:tc>
        <w:tc>
          <w:tcPr>
            <w:tcW w:w="3021" w:type="dxa"/>
            <w:gridSpan w:val="2"/>
            <w:vMerge w:val="restart"/>
          </w:tcPr>
          <w:p w:rsidR="00F90B95" w:rsidRPr="009F5649" w:rsidRDefault="00F90B95" w:rsidP="00300A68">
            <w:pPr>
              <w:jc w:val="both"/>
              <w:rPr>
                <w:rFonts w:ascii="Century Gothic" w:eastAsia="Times New Roman" w:hAnsi="Century Gothic"/>
                <w:sz w:val="24"/>
                <w:szCs w:val="24"/>
              </w:rPr>
            </w:pPr>
            <w:r>
              <w:rPr>
                <w:rFonts w:ascii="Century Gothic" w:eastAsia="Times New Roman" w:hAnsi="Century Gothic"/>
                <w:sz w:val="24"/>
                <w:szCs w:val="24"/>
              </w:rPr>
              <w:t xml:space="preserve">Former comme cela se doit le personnel chargé des archives et mettre à sa disposition les moyens nécessaires pour assurer une gestion plus rigoureuse et efficace des </w:t>
            </w:r>
            <w:r>
              <w:rPr>
                <w:rFonts w:ascii="Century Gothic" w:eastAsia="Times New Roman" w:hAnsi="Century Gothic"/>
                <w:sz w:val="24"/>
                <w:szCs w:val="24"/>
              </w:rPr>
              <w:lastRenderedPageBreak/>
              <w:t>archives.</w:t>
            </w:r>
          </w:p>
        </w:tc>
      </w:tr>
      <w:tr w:rsidR="00F90B95" w:rsidRPr="009F5649" w:rsidTr="009A2895">
        <w:tc>
          <w:tcPr>
            <w:tcW w:w="1843" w:type="dxa"/>
            <w:vMerge/>
          </w:tcPr>
          <w:p w:rsidR="00F90B95" w:rsidRPr="00F90B95" w:rsidRDefault="00F90B95" w:rsidP="00300A68">
            <w:pPr>
              <w:rPr>
                <w:rFonts w:ascii="Century Gothic" w:eastAsia="Times New Roman" w:hAnsi="Century Gothic"/>
                <w:szCs w:val="24"/>
              </w:rPr>
            </w:pPr>
          </w:p>
        </w:tc>
        <w:tc>
          <w:tcPr>
            <w:tcW w:w="6379" w:type="dxa"/>
          </w:tcPr>
          <w:p w:rsidR="00F90B95" w:rsidRPr="009B5022" w:rsidRDefault="00F90B95" w:rsidP="00300A68">
            <w:pPr>
              <w:rPr>
                <w:rFonts w:ascii="Century Gothic" w:eastAsia="Times New Roman" w:hAnsi="Century Gothic"/>
                <w:sz w:val="24"/>
                <w:szCs w:val="24"/>
              </w:rPr>
            </w:pPr>
            <w:r w:rsidRPr="009F5649">
              <w:rPr>
                <w:rFonts w:ascii="Century Gothic" w:eastAsia="Times New Roman" w:hAnsi="Century Gothic"/>
                <w:sz w:val="24"/>
                <w:szCs w:val="24"/>
              </w:rPr>
              <w:t xml:space="preserve">les éléments constitutifs des </w:t>
            </w:r>
            <w:r>
              <w:rPr>
                <w:rFonts w:ascii="Century Gothic" w:eastAsia="Times New Roman" w:hAnsi="Century Gothic"/>
                <w:sz w:val="24"/>
                <w:szCs w:val="24"/>
              </w:rPr>
              <w:t>D</w:t>
            </w:r>
            <w:r w:rsidRPr="009F5649">
              <w:rPr>
                <w:rFonts w:ascii="Century Gothic" w:eastAsia="Times New Roman" w:hAnsi="Century Gothic"/>
                <w:sz w:val="24"/>
                <w:szCs w:val="24"/>
              </w:rPr>
              <w:t xml:space="preserve">AO sont </w:t>
            </w:r>
            <w:r>
              <w:rPr>
                <w:rFonts w:ascii="Century Gothic" w:eastAsia="Times New Roman" w:hAnsi="Century Gothic"/>
                <w:sz w:val="24"/>
                <w:szCs w:val="24"/>
              </w:rPr>
              <w:t>indisponibles</w:t>
            </w:r>
          </w:p>
        </w:tc>
        <w:tc>
          <w:tcPr>
            <w:tcW w:w="4678" w:type="dxa"/>
            <w:vMerge/>
          </w:tcPr>
          <w:p w:rsidR="00F90B95" w:rsidRPr="009F5649" w:rsidRDefault="00F90B95" w:rsidP="00300A68">
            <w:pPr>
              <w:jc w:val="center"/>
              <w:rPr>
                <w:rFonts w:ascii="Century Gothic" w:eastAsia="Times New Roman" w:hAnsi="Century Gothic"/>
                <w:sz w:val="24"/>
                <w:szCs w:val="24"/>
              </w:rPr>
            </w:pPr>
          </w:p>
        </w:tc>
        <w:tc>
          <w:tcPr>
            <w:tcW w:w="3021" w:type="dxa"/>
            <w:gridSpan w:val="2"/>
            <w:vMerge/>
          </w:tcPr>
          <w:p w:rsidR="00F90B95" w:rsidRPr="009F5649" w:rsidRDefault="00F90B95" w:rsidP="00300A68">
            <w:pPr>
              <w:jc w:val="center"/>
              <w:rPr>
                <w:rFonts w:ascii="Century Gothic" w:eastAsia="Times New Roman" w:hAnsi="Century Gothic"/>
                <w:sz w:val="24"/>
                <w:szCs w:val="24"/>
              </w:rPr>
            </w:pPr>
          </w:p>
        </w:tc>
      </w:tr>
      <w:tr w:rsidR="00F90B95" w:rsidRPr="009F5649" w:rsidTr="009A2895">
        <w:tc>
          <w:tcPr>
            <w:tcW w:w="1843" w:type="dxa"/>
            <w:vMerge/>
          </w:tcPr>
          <w:p w:rsidR="00F90B95" w:rsidRPr="00F90B95" w:rsidRDefault="00F90B95" w:rsidP="00300A68">
            <w:pPr>
              <w:rPr>
                <w:rFonts w:ascii="Century Gothic" w:eastAsia="Times New Roman" w:hAnsi="Century Gothic"/>
                <w:szCs w:val="24"/>
              </w:rPr>
            </w:pPr>
          </w:p>
        </w:tc>
        <w:tc>
          <w:tcPr>
            <w:tcW w:w="6379" w:type="dxa"/>
          </w:tcPr>
          <w:p w:rsidR="00F90B95" w:rsidRDefault="00F90B95" w:rsidP="00300A68">
            <w:pPr>
              <w:rPr>
                <w:rFonts w:ascii="Century Gothic" w:eastAsia="Times New Roman" w:hAnsi="Century Gothic"/>
                <w:sz w:val="24"/>
                <w:szCs w:val="24"/>
              </w:rPr>
            </w:pPr>
            <w:r w:rsidRPr="009F5649">
              <w:rPr>
                <w:rFonts w:ascii="Century Gothic" w:eastAsia="Times New Roman" w:hAnsi="Century Gothic"/>
                <w:sz w:val="24"/>
                <w:szCs w:val="24"/>
              </w:rPr>
              <w:t>Inexistence d’un système d’archivage</w:t>
            </w:r>
            <w:r>
              <w:rPr>
                <w:rFonts w:ascii="Century Gothic" w:eastAsia="Times New Roman" w:hAnsi="Century Gothic"/>
                <w:sz w:val="24"/>
                <w:szCs w:val="24"/>
              </w:rPr>
              <w:t xml:space="preserve"> acceptable : pas d’archiviste qualifié</w:t>
            </w:r>
          </w:p>
          <w:p w:rsidR="00F90B95" w:rsidRPr="009F5649" w:rsidRDefault="00F90B95" w:rsidP="00300A68">
            <w:pPr>
              <w:rPr>
                <w:rFonts w:ascii="Century Gothic" w:eastAsia="Times New Roman" w:hAnsi="Century Gothic"/>
                <w:sz w:val="24"/>
                <w:szCs w:val="24"/>
              </w:rPr>
            </w:pPr>
            <w:r>
              <w:rPr>
                <w:rFonts w:ascii="Century Gothic" w:eastAsia="Times New Roman" w:hAnsi="Century Gothic"/>
                <w:sz w:val="24"/>
                <w:szCs w:val="24"/>
              </w:rPr>
              <w:t>Le secrétariat de la CCPMP n’a pu être visité.</w:t>
            </w:r>
          </w:p>
        </w:tc>
        <w:tc>
          <w:tcPr>
            <w:tcW w:w="4678" w:type="dxa"/>
            <w:vMerge/>
          </w:tcPr>
          <w:p w:rsidR="00F90B95" w:rsidRPr="009F5649" w:rsidRDefault="00F90B95" w:rsidP="00300A68">
            <w:pPr>
              <w:jc w:val="center"/>
              <w:rPr>
                <w:rFonts w:ascii="Century Gothic" w:eastAsia="Times New Roman" w:hAnsi="Century Gothic"/>
                <w:sz w:val="24"/>
                <w:szCs w:val="24"/>
              </w:rPr>
            </w:pPr>
          </w:p>
        </w:tc>
        <w:tc>
          <w:tcPr>
            <w:tcW w:w="3021" w:type="dxa"/>
            <w:gridSpan w:val="2"/>
            <w:vMerge/>
          </w:tcPr>
          <w:p w:rsidR="00F90B95" w:rsidRPr="009F5649" w:rsidRDefault="00F90B95" w:rsidP="00300A68">
            <w:pPr>
              <w:jc w:val="center"/>
              <w:rPr>
                <w:rFonts w:ascii="Century Gothic" w:eastAsia="Times New Roman" w:hAnsi="Century Gothic"/>
                <w:sz w:val="24"/>
                <w:szCs w:val="24"/>
              </w:rPr>
            </w:pPr>
          </w:p>
        </w:tc>
      </w:tr>
      <w:tr w:rsidR="00F90B95" w:rsidRPr="0042045E" w:rsidTr="009A2895">
        <w:trPr>
          <w:gridAfter w:val="1"/>
          <w:wAfter w:w="10" w:type="dxa"/>
        </w:trPr>
        <w:tc>
          <w:tcPr>
            <w:tcW w:w="1843" w:type="dxa"/>
            <w:vMerge/>
            <w:vAlign w:val="center"/>
          </w:tcPr>
          <w:p w:rsidR="00F90B95" w:rsidRPr="00F90B95" w:rsidRDefault="00F90B95" w:rsidP="00300A68">
            <w:pPr>
              <w:rPr>
                <w:rFonts w:ascii="Century Gothic" w:eastAsia="Times New Roman" w:hAnsi="Century Gothic"/>
                <w:szCs w:val="24"/>
              </w:rPr>
            </w:pPr>
          </w:p>
        </w:tc>
        <w:tc>
          <w:tcPr>
            <w:tcW w:w="6379" w:type="dxa"/>
          </w:tcPr>
          <w:p w:rsidR="00F90B95" w:rsidRPr="00473B7B" w:rsidRDefault="00F90B95" w:rsidP="00300A68">
            <w:pPr>
              <w:jc w:val="both"/>
              <w:rPr>
                <w:rFonts w:ascii="Century Gothic" w:eastAsia="Times New Roman" w:hAnsi="Century Gothic"/>
                <w:sz w:val="24"/>
                <w:szCs w:val="24"/>
              </w:rPr>
            </w:pPr>
            <w:r>
              <w:rPr>
                <w:rFonts w:ascii="Century Gothic" w:eastAsia="Times New Roman" w:hAnsi="Century Gothic"/>
                <w:sz w:val="24"/>
                <w:szCs w:val="24"/>
              </w:rPr>
              <w:t>D</w:t>
            </w:r>
            <w:r w:rsidRPr="009F5649">
              <w:rPr>
                <w:rFonts w:ascii="Century Gothic" w:eastAsia="Times New Roman" w:hAnsi="Century Gothic"/>
                <w:sz w:val="24"/>
                <w:szCs w:val="24"/>
              </w:rPr>
              <w:t>ispersion des pièces justificatives de dossiers de passation et de suivi de marchés induisant une impossibilité de contrôles de cohérence et de conformité ;</w:t>
            </w:r>
          </w:p>
        </w:tc>
        <w:tc>
          <w:tcPr>
            <w:tcW w:w="4678" w:type="dxa"/>
          </w:tcPr>
          <w:p w:rsidR="00F90B95" w:rsidRPr="0042045E" w:rsidRDefault="00F90B95" w:rsidP="00300A68">
            <w:pPr>
              <w:jc w:val="center"/>
              <w:rPr>
                <w:rFonts w:ascii="Century Gothic" w:eastAsia="Times New Roman" w:hAnsi="Century Gothic"/>
                <w:sz w:val="24"/>
                <w:szCs w:val="24"/>
              </w:rPr>
            </w:pPr>
          </w:p>
        </w:tc>
        <w:tc>
          <w:tcPr>
            <w:tcW w:w="3011" w:type="dxa"/>
          </w:tcPr>
          <w:p w:rsidR="00F90B95" w:rsidRPr="0042045E" w:rsidRDefault="00F90B95" w:rsidP="00300A68">
            <w:pPr>
              <w:jc w:val="both"/>
              <w:rPr>
                <w:rFonts w:ascii="Century Gothic" w:eastAsia="Times New Roman" w:hAnsi="Century Gothic"/>
                <w:sz w:val="24"/>
                <w:szCs w:val="24"/>
              </w:rPr>
            </w:pPr>
          </w:p>
        </w:tc>
      </w:tr>
      <w:tr w:rsidR="00F90B95" w:rsidRPr="0042045E" w:rsidTr="009A2895">
        <w:trPr>
          <w:gridAfter w:val="1"/>
          <w:wAfter w:w="10" w:type="dxa"/>
          <w:trHeight w:val="559"/>
        </w:trPr>
        <w:tc>
          <w:tcPr>
            <w:tcW w:w="1843" w:type="dxa"/>
            <w:vMerge/>
            <w:vAlign w:val="center"/>
          </w:tcPr>
          <w:p w:rsidR="00F90B95" w:rsidRPr="00F90B95" w:rsidRDefault="00F90B95" w:rsidP="00300A68">
            <w:pPr>
              <w:rPr>
                <w:rFonts w:ascii="Century Gothic" w:eastAsia="Times New Roman" w:hAnsi="Century Gothic"/>
                <w:szCs w:val="24"/>
              </w:rPr>
            </w:pPr>
          </w:p>
        </w:tc>
        <w:tc>
          <w:tcPr>
            <w:tcW w:w="6379" w:type="dxa"/>
          </w:tcPr>
          <w:p w:rsidR="00F90B95" w:rsidRPr="009F5649" w:rsidRDefault="00F90B95" w:rsidP="00300A68">
            <w:pPr>
              <w:jc w:val="both"/>
              <w:rPr>
                <w:rFonts w:ascii="Century Gothic" w:eastAsia="Times New Roman" w:hAnsi="Century Gothic"/>
                <w:sz w:val="24"/>
                <w:szCs w:val="24"/>
              </w:rPr>
            </w:pPr>
            <w:r>
              <w:rPr>
                <w:rFonts w:ascii="Century Gothic" w:eastAsia="Times New Roman" w:hAnsi="Century Gothic"/>
                <w:sz w:val="24"/>
                <w:szCs w:val="24"/>
              </w:rPr>
              <w:t>A</w:t>
            </w:r>
            <w:r w:rsidRPr="009F5649">
              <w:rPr>
                <w:rFonts w:ascii="Century Gothic" w:eastAsia="Times New Roman" w:hAnsi="Century Gothic"/>
                <w:sz w:val="24"/>
                <w:szCs w:val="24"/>
              </w:rPr>
              <w:t>bsence de pièces justificatives constitutives des dossiers de passation de marché notamment les TDR, les avis de publication des dossiers, les PV de sélection et de notification d’attribut</w:t>
            </w:r>
            <w:r>
              <w:rPr>
                <w:rFonts w:ascii="Century Gothic" w:eastAsia="Times New Roman" w:hAnsi="Century Gothic"/>
                <w:sz w:val="24"/>
                <w:szCs w:val="24"/>
              </w:rPr>
              <w:t>ion, l’approbation de l’Autorité de tutelle, les</w:t>
            </w:r>
            <w:r w:rsidRPr="009F5649">
              <w:rPr>
                <w:rFonts w:ascii="Century Gothic" w:eastAsia="Times New Roman" w:hAnsi="Century Gothic"/>
                <w:sz w:val="24"/>
                <w:szCs w:val="24"/>
              </w:rPr>
              <w:t xml:space="preserve"> PV de contrôle d’exécution de travaux</w:t>
            </w:r>
            <w:r>
              <w:rPr>
                <w:rFonts w:ascii="Century Gothic" w:eastAsia="Times New Roman" w:hAnsi="Century Gothic"/>
                <w:sz w:val="24"/>
                <w:szCs w:val="24"/>
              </w:rPr>
              <w:t>, les</w:t>
            </w:r>
            <w:r w:rsidRPr="009F5649">
              <w:rPr>
                <w:rFonts w:ascii="Century Gothic" w:eastAsia="Times New Roman" w:hAnsi="Century Gothic"/>
                <w:sz w:val="24"/>
                <w:szCs w:val="24"/>
              </w:rPr>
              <w:t xml:space="preserve"> PV de réception provisoire ou définitive  etc </w:t>
            </w:r>
          </w:p>
        </w:tc>
        <w:tc>
          <w:tcPr>
            <w:tcW w:w="4678" w:type="dxa"/>
          </w:tcPr>
          <w:p w:rsidR="00F90B95" w:rsidRDefault="00F90B95" w:rsidP="00300A68">
            <w:pPr>
              <w:spacing w:after="0"/>
              <w:jc w:val="both"/>
              <w:rPr>
                <w:rFonts w:ascii="Century Gothic" w:eastAsia="Times New Roman" w:hAnsi="Century Gothic"/>
                <w:sz w:val="24"/>
                <w:szCs w:val="24"/>
              </w:rPr>
            </w:pPr>
            <w:r w:rsidRPr="009F5649">
              <w:rPr>
                <w:rFonts w:ascii="Century Gothic" w:eastAsia="Times New Roman" w:hAnsi="Century Gothic"/>
                <w:sz w:val="24"/>
                <w:szCs w:val="24"/>
              </w:rPr>
              <w:t>Il existe des doutes sur la sincérité de</w:t>
            </w:r>
            <w:r>
              <w:rPr>
                <w:rFonts w:ascii="Century Gothic" w:eastAsia="Times New Roman" w:hAnsi="Century Gothic"/>
                <w:sz w:val="24"/>
                <w:szCs w:val="24"/>
              </w:rPr>
              <w:t>s méthodes de passation des marchés et de leur suivi.</w:t>
            </w:r>
          </w:p>
          <w:p w:rsidR="00F90B95" w:rsidRPr="00AC6528" w:rsidRDefault="00F90B95" w:rsidP="00300A68">
            <w:pPr>
              <w:spacing w:after="0"/>
              <w:jc w:val="both"/>
              <w:rPr>
                <w:rFonts w:ascii="Century Gothic" w:eastAsia="Times New Roman" w:hAnsi="Century Gothic"/>
                <w:sz w:val="24"/>
                <w:szCs w:val="24"/>
              </w:rPr>
            </w:pPr>
          </w:p>
          <w:p w:rsidR="00F90B95" w:rsidRPr="0042045E" w:rsidRDefault="00F90B95" w:rsidP="00300A68">
            <w:pPr>
              <w:spacing w:after="0"/>
              <w:jc w:val="both"/>
              <w:rPr>
                <w:rFonts w:ascii="Century Gothic" w:eastAsia="Times New Roman" w:hAnsi="Century Gothic"/>
                <w:sz w:val="24"/>
                <w:szCs w:val="24"/>
              </w:rPr>
            </w:pPr>
            <w:r w:rsidRPr="00AC6528">
              <w:rPr>
                <w:rFonts w:ascii="Century Gothic" w:eastAsia="Times New Roman" w:hAnsi="Century Gothic"/>
                <w:sz w:val="24"/>
                <w:szCs w:val="24"/>
              </w:rPr>
              <w:t xml:space="preserve">La fiabilité de certaines informations est en cause. </w:t>
            </w:r>
          </w:p>
        </w:tc>
        <w:tc>
          <w:tcPr>
            <w:tcW w:w="3011" w:type="dxa"/>
          </w:tcPr>
          <w:p w:rsidR="00F90B95" w:rsidRPr="0042045E" w:rsidRDefault="00F90B95" w:rsidP="00300A68">
            <w:pPr>
              <w:jc w:val="center"/>
              <w:rPr>
                <w:rFonts w:ascii="Century Gothic" w:eastAsia="Times New Roman" w:hAnsi="Century Gothic"/>
                <w:sz w:val="24"/>
                <w:szCs w:val="24"/>
              </w:rPr>
            </w:pPr>
          </w:p>
        </w:tc>
      </w:tr>
      <w:tr w:rsidR="00F90B95" w:rsidRPr="0042045E" w:rsidTr="009A2895">
        <w:trPr>
          <w:gridAfter w:val="1"/>
          <w:wAfter w:w="10" w:type="dxa"/>
          <w:trHeight w:val="1926"/>
        </w:trPr>
        <w:tc>
          <w:tcPr>
            <w:tcW w:w="1843" w:type="dxa"/>
          </w:tcPr>
          <w:p w:rsidR="00F90B95" w:rsidRPr="00F90B95" w:rsidRDefault="00F90B95" w:rsidP="006E2004">
            <w:pPr>
              <w:jc w:val="center"/>
              <w:rPr>
                <w:rFonts w:ascii="Century Gothic" w:eastAsia="Times New Roman" w:hAnsi="Century Gothic"/>
                <w:szCs w:val="24"/>
              </w:rPr>
            </w:pPr>
          </w:p>
          <w:p w:rsidR="00F90B95" w:rsidRPr="00F90B95" w:rsidRDefault="00F90B95" w:rsidP="006E2004">
            <w:pPr>
              <w:jc w:val="center"/>
              <w:rPr>
                <w:rFonts w:ascii="Century Gothic" w:eastAsia="Times New Roman" w:hAnsi="Century Gothic"/>
                <w:szCs w:val="24"/>
              </w:rPr>
            </w:pPr>
          </w:p>
          <w:p w:rsidR="00F90B95" w:rsidRPr="00F90B95" w:rsidRDefault="00F90B95" w:rsidP="006E2004">
            <w:pPr>
              <w:jc w:val="center"/>
              <w:rPr>
                <w:rFonts w:ascii="Century Gothic" w:eastAsia="Times New Roman" w:hAnsi="Century Gothic"/>
                <w:szCs w:val="24"/>
              </w:rPr>
            </w:pPr>
            <w:r w:rsidRPr="00F90B95">
              <w:rPr>
                <w:rFonts w:ascii="Century Gothic" w:eastAsia="Times New Roman" w:hAnsi="Century Gothic"/>
                <w:sz w:val="20"/>
                <w:szCs w:val="24"/>
              </w:rPr>
              <w:t>PATRIMOINE COMMUNAL</w:t>
            </w:r>
          </w:p>
        </w:tc>
        <w:tc>
          <w:tcPr>
            <w:tcW w:w="6379" w:type="dxa"/>
          </w:tcPr>
          <w:p w:rsidR="00F90B95" w:rsidRDefault="00F90B95" w:rsidP="006E2004">
            <w:pPr>
              <w:ind w:firstLine="176"/>
              <w:jc w:val="both"/>
              <w:rPr>
                <w:rFonts w:ascii="Century Gothic" w:hAnsi="Century Gothic"/>
                <w:sz w:val="24"/>
                <w:szCs w:val="24"/>
              </w:rPr>
            </w:pPr>
            <w:r>
              <w:rPr>
                <w:rFonts w:ascii="Century Gothic" w:hAnsi="Century Gothic"/>
                <w:sz w:val="24"/>
                <w:szCs w:val="24"/>
              </w:rPr>
              <w:t>Il n’est pas procédé à un recensement du patrimoine de la commune ;</w:t>
            </w:r>
          </w:p>
          <w:p w:rsidR="00F90B95" w:rsidRDefault="00F90B95" w:rsidP="006E2004">
            <w:pPr>
              <w:ind w:firstLine="176"/>
              <w:jc w:val="both"/>
              <w:rPr>
                <w:rFonts w:ascii="Century Gothic" w:eastAsia="Times New Roman" w:hAnsi="Century Gothic"/>
                <w:b/>
                <w:sz w:val="24"/>
                <w:szCs w:val="24"/>
              </w:rPr>
            </w:pPr>
            <w:r>
              <w:rPr>
                <w:rFonts w:ascii="Century Gothic" w:hAnsi="Century Gothic"/>
                <w:sz w:val="24"/>
                <w:szCs w:val="24"/>
              </w:rPr>
              <w:t xml:space="preserve"> le registre des immobilisations, d’inventaire annuel du patrimoine, de fiches individuelles de suivi et stock  n’existe pas</w:t>
            </w:r>
          </w:p>
        </w:tc>
        <w:tc>
          <w:tcPr>
            <w:tcW w:w="4678" w:type="dxa"/>
          </w:tcPr>
          <w:p w:rsidR="00F90B95" w:rsidRDefault="00F90B95" w:rsidP="006E2004">
            <w:pPr>
              <w:jc w:val="center"/>
              <w:rPr>
                <w:rFonts w:ascii="Century Gothic" w:eastAsia="Times New Roman" w:hAnsi="Century Gothic"/>
                <w:b/>
                <w:sz w:val="24"/>
                <w:szCs w:val="24"/>
              </w:rPr>
            </w:pPr>
          </w:p>
        </w:tc>
        <w:tc>
          <w:tcPr>
            <w:tcW w:w="3011" w:type="dxa"/>
          </w:tcPr>
          <w:p w:rsidR="00F90B95" w:rsidRPr="00497544" w:rsidRDefault="00F90B95" w:rsidP="006E2004">
            <w:pPr>
              <w:jc w:val="both"/>
              <w:rPr>
                <w:rFonts w:ascii="Century Gothic" w:eastAsia="Times New Roman" w:hAnsi="Century Gothic"/>
                <w:sz w:val="24"/>
                <w:szCs w:val="24"/>
              </w:rPr>
            </w:pPr>
            <w:r>
              <w:rPr>
                <w:rFonts w:ascii="Century Gothic" w:eastAsia="Times New Roman" w:hAnsi="Century Gothic"/>
                <w:sz w:val="24"/>
                <w:szCs w:val="24"/>
              </w:rPr>
              <w:t>Procéder à un recensement du patrimoine de la commune et mettre en place le registre de gestion du patrimoine. former le personnel</w:t>
            </w:r>
          </w:p>
        </w:tc>
      </w:tr>
      <w:tr w:rsidR="00A85CF4" w:rsidRPr="0042045E" w:rsidTr="009A2895">
        <w:trPr>
          <w:gridAfter w:val="1"/>
          <w:wAfter w:w="10" w:type="dxa"/>
          <w:trHeight w:val="1926"/>
        </w:trPr>
        <w:tc>
          <w:tcPr>
            <w:tcW w:w="1843" w:type="dxa"/>
          </w:tcPr>
          <w:p w:rsidR="00A85CF4" w:rsidRPr="00F90B95" w:rsidRDefault="00A85CF4" w:rsidP="006E2004">
            <w:pPr>
              <w:jc w:val="center"/>
              <w:rPr>
                <w:rFonts w:ascii="Century Gothic" w:eastAsia="Times New Roman" w:hAnsi="Century Gothic"/>
                <w:szCs w:val="24"/>
              </w:rPr>
            </w:pPr>
            <w:r>
              <w:rPr>
                <w:rFonts w:ascii="Century Gothic" w:eastAsia="Times New Roman" w:hAnsi="Century Gothic"/>
                <w:szCs w:val="24"/>
              </w:rPr>
              <w:t>EFFICIENCE</w:t>
            </w:r>
          </w:p>
        </w:tc>
        <w:tc>
          <w:tcPr>
            <w:tcW w:w="6379" w:type="dxa"/>
          </w:tcPr>
          <w:p w:rsidR="00A85CF4" w:rsidRDefault="00A85CF4" w:rsidP="006E2004">
            <w:pPr>
              <w:ind w:firstLine="176"/>
              <w:jc w:val="both"/>
              <w:rPr>
                <w:rFonts w:ascii="Century Gothic" w:hAnsi="Century Gothic"/>
                <w:sz w:val="24"/>
                <w:szCs w:val="24"/>
              </w:rPr>
            </w:pPr>
            <w:r>
              <w:rPr>
                <w:rFonts w:ascii="Century Gothic" w:hAnsi="Century Gothic"/>
                <w:sz w:val="24"/>
                <w:szCs w:val="24"/>
              </w:rPr>
              <w:t>Les maires ne tiennent pas compte du facteur efficient dans l’utilisation des ressources FADec</w:t>
            </w:r>
            <w:r w:rsidR="00323DDF">
              <w:rPr>
                <w:rFonts w:ascii="Century Gothic" w:hAnsi="Century Gothic"/>
                <w:sz w:val="24"/>
                <w:szCs w:val="24"/>
              </w:rPr>
              <w:t>.</w:t>
            </w:r>
          </w:p>
        </w:tc>
        <w:tc>
          <w:tcPr>
            <w:tcW w:w="4678" w:type="dxa"/>
          </w:tcPr>
          <w:p w:rsidR="00A85CF4" w:rsidRPr="00A85CF4" w:rsidRDefault="00A85CF4" w:rsidP="00A85CF4">
            <w:pPr>
              <w:rPr>
                <w:rFonts w:ascii="Century Gothic" w:eastAsia="Times New Roman" w:hAnsi="Century Gothic"/>
                <w:sz w:val="24"/>
                <w:szCs w:val="24"/>
              </w:rPr>
            </w:pPr>
            <w:r w:rsidRPr="00A85CF4">
              <w:rPr>
                <w:rFonts w:ascii="Century Gothic" w:eastAsia="Times New Roman" w:hAnsi="Century Gothic"/>
                <w:sz w:val="24"/>
                <w:szCs w:val="24"/>
              </w:rPr>
              <w:t>Les couts ne sont pas conformes aux réalisations</w:t>
            </w:r>
          </w:p>
        </w:tc>
        <w:tc>
          <w:tcPr>
            <w:tcW w:w="3011" w:type="dxa"/>
          </w:tcPr>
          <w:p w:rsidR="00A85CF4" w:rsidRDefault="00A85CF4" w:rsidP="006E2004">
            <w:pPr>
              <w:jc w:val="both"/>
              <w:rPr>
                <w:rFonts w:ascii="Century Gothic" w:eastAsia="Times New Roman" w:hAnsi="Century Gothic"/>
                <w:sz w:val="24"/>
                <w:szCs w:val="24"/>
              </w:rPr>
            </w:pPr>
            <w:r>
              <w:rPr>
                <w:rFonts w:ascii="Century Gothic" w:eastAsia="Times New Roman" w:hAnsi="Century Gothic"/>
                <w:sz w:val="24"/>
                <w:szCs w:val="24"/>
              </w:rPr>
              <w:t>La cellule de lutte contre la corruption doit s’intéresser à la gestion des ressources dans les communes</w:t>
            </w:r>
          </w:p>
        </w:tc>
      </w:tr>
      <w:tr w:rsidR="00F90B95" w:rsidRPr="009F5649" w:rsidTr="009A2895">
        <w:trPr>
          <w:gridAfter w:val="1"/>
          <w:wAfter w:w="10" w:type="dxa"/>
        </w:trPr>
        <w:tc>
          <w:tcPr>
            <w:tcW w:w="1843" w:type="dxa"/>
          </w:tcPr>
          <w:p w:rsidR="00F90B95" w:rsidRPr="00F90B95" w:rsidRDefault="00F90B95" w:rsidP="00300A68">
            <w:pPr>
              <w:rPr>
                <w:rFonts w:ascii="Century Gothic" w:eastAsia="Times New Roman" w:hAnsi="Century Gothic"/>
                <w:szCs w:val="24"/>
              </w:rPr>
            </w:pPr>
            <w:r w:rsidRPr="00845BC6">
              <w:rPr>
                <w:rFonts w:ascii="Century Gothic" w:eastAsia="Times New Roman" w:hAnsi="Century Gothic"/>
                <w:sz w:val="20"/>
                <w:szCs w:val="24"/>
              </w:rPr>
              <w:lastRenderedPageBreak/>
              <w:t>MISE EN ŒUVRE DES RECOMMANDATIONS DES MISSIONS D’AUDIT</w:t>
            </w:r>
          </w:p>
        </w:tc>
        <w:tc>
          <w:tcPr>
            <w:tcW w:w="6379" w:type="dxa"/>
          </w:tcPr>
          <w:p w:rsidR="00F90B95" w:rsidRPr="009F5649" w:rsidRDefault="00F90B95" w:rsidP="00300A68">
            <w:pPr>
              <w:jc w:val="both"/>
              <w:rPr>
                <w:rFonts w:ascii="Century Gothic" w:eastAsia="Times New Roman" w:hAnsi="Century Gothic"/>
                <w:sz w:val="24"/>
                <w:szCs w:val="24"/>
              </w:rPr>
            </w:pPr>
            <w:r w:rsidRPr="009F5649">
              <w:rPr>
                <w:rFonts w:ascii="Century Gothic" w:eastAsia="Times New Roman" w:hAnsi="Century Gothic"/>
                <w:sz w:val="24"/>
                <w:szCs w:val="24"/>
              </w:rPr>
              <w:t>La mise en œuvre des recommandations des audits n’est pas rigoureuse ; pour preuve la mauvaise tenue des registres existant</w:t>
            </w:r>
            <w:r>
              <w:rPr>
                <w:rFonts w:ascii="Century Gothic" w:eastAsia="Times New Roman" w:hAnsi="Century Gothic"/>
                <w:sz w:val="24"/>
                <w:szCs w:val="24"/>
              </w:rPr>
              <w:t>s</w:t>
            </w:r>
            <w:r w:rsidRPr="009F5649">
              <w:rPr>
                <w:rFonts w:ascii="Century Gothic" w:eastAsia="Times New Roman" w:hAnsi="Century Gothic"/>
                <w:sz w:val="24"/>
                <w:szCs w:val="24"/>
              </w:rPr>
              <w:t xml:space="preserve"> et la mauvaise gestion persistante des pièces justificatives </w:t>
            </w:r>
          </w:p>
        </w:tc>
        <w:tc>
          <w:tcPr>
            <w:tcW w:w="4678" w:type="dxa"/>
          </w:tcPr>
          <w:p w:rsidR="00F90B95" w:rsidRPr="009F5649" w:rsidRDefault="00F90B95" w:rsidP="00300A68">
            <w:pPr>
              <w:jc w:val="both"/>
              <w:rPr>
                <w:rFonts w:ascii="Century Gothic" w:eastAsia="Times New Roman" w:hAnsi="Century Gothic"/>
                <w:sz w:val="24"/>
                <w:szCs w:val="24"/>
              </w:rPr>
            </w:pPr>
            <w:r>
              <w:rPr>
                <w:rFonts w:ascii="Century Gothic" w:eastAsia="Times New Roman" w:hAnsi="Century Gothic"/>
                <w:sz w:val="24"/>
                <w:szCs w:val="24"/>
              </w:rPr>
              <w:t>L’utilité des recommandations des missions d’audits n’est pas forcément bien perçue</w:t>
            </w:r>
          </w:p>
        </w:tc>
        <w:tc>
          <w:tcPr>
            <w:tcW w:w="3011" w:type="dxa"/>
          </w:tcPr>
          <w:p w:rsidR="00F90B95" w:rsidRPr="009F5649" w:rsidRDefault="00F90B95" w:rsidP="00300A68">
            <w:pPr>
              <w:jc w:val="both"/>
              <w:rPr>
                <w:rFonts w:ascii="Century Gothic" w:eastAsia="Times New Roman" w:hAnsi="Century Gothic"/>
                <w:sz w:val="24"/>
                <w:szCs w:val="24"/>
              </w:rPr>
            </w:pPr>
            <w:r>
              <w:rPr>
                <w:rFonts w:ascii="Century Gothic" w:eastAsia="Times New Roman" w:hAnsi="Century Gothic"/>
                <w:sz w:val="24"/>
                <w:szCs w:val="24"/>
              </w:rPr>
              <w:t>La CONAFIL devrait assurer un suivi plus rapproché et rigoureux de la mise en œuvre des recommandations des auditeurs</w:t>
            </w:r>
          </w:p>
        </w:tc>
      </w:tr>
      <w:tr w:rsidR="00A85CF4" w:rsidRPr="009F5649" w:rsidTr="009A2895">
        <w:trPr>
          <w:gridAfter w:val="1"/>
          <w:wAfter w:w="10" w:type="dxa"/>
        </w:trPr>
        <w:tc>
          <w:tcPr>
            <w:tcW w:w="1843" w:type="dxa"/>
          </w:tcPr>
          <w:p w:rsidR="001A5B48" w:rsidRDefault="001A5B48" w:rsidP="00300A68">
            <w:pPr>
              <w:rPr>
                <w:rFonts w:ascii="Century Gothic" w:eastAsia="Times New Roman" w:hAnsi="Century Gothic"/>
                <w:sz w:val="20"/>
                <w:szCs w:val="24"/>
              </w:rPr>
            </w:pPr>
          </w:p>
          <w:p w:rsidR="00A85CF4" w:rsidRPr="00845BC6" w:rsidRDefault="00A85CF4" w:rsidP="00300A68">
            <w:pPr>
              <w:rPr>
                <w:rFonts w:ascii="Century Gothic" w:eastAsia="Times New Roman" w:hAnsi="Century Gothic"/>
                <w:sz w:val="20"/>
                <w:szCs w:val="24"/>
              </w:rPr>
            </w:pPr>
            <w:r>
              <w:rPr>
                <w:rFonts w:ascii="Century Gothic" w:eastAsia="Times New Roman" w:hAnsi="Century Gothic"/>
                <w:sz w:val="20"/>
                <w:szCs w:val="24"/>
              </w:rPr>
              <w:t>REDUCTION DE LA PAUVRETE</w:t>
            </w:r>
          </w:p>
        </w:tc>
        <w:tc>
          <w:tcPr>
            <w:tcW w:w="6379" w:type="dxa"/>
          </w:tcPr>
          <w:p w:rsidR="00A85CF4" w:rsidRPr="009F5649" w:rsidRDefault="00A85CF4" w:rsidP="00300A68">
            <w:pPr>
              <w:jc w:val="both"/>
              <w:rPr>
                <w:rFonts w:ascii="Century Gothic" w:eastAsia="Times New Roman" w:hAnsi="Century Gothic"/>
                <w:sz w:val="24"/>
                <w:szCs w:val="24"/>
              </w:rPr>
            </w:pPr>
            <w:r>
              <w:rPr>
                <w:rFonts w:ascii="Century Gothic" w:eastAsia="Times New Roman" w:hAnsi="Century Gothic"/>
                <w:sz w:val="24"/>
                <w:szCs w:val="24"/>
              </w:rPr>
              <w:t xml:space="preserve">L’utilisation des ressources FADEC n’a </w:t>
            </w:r>
            <w:r w:rsidR="005539D6">
              <w:rPr>
                <w:rFonts w:ascii="Century Gothic" w:eastAsia="Times New Roman" w:hAnsi="Century Gothic"/>
                <w:sz w:val="24"/>
                <w:szCs w:val="24"/>
              </w:rPr>
              <w:t>pas, remarquablement d’impacte positif sur la réduction de la pauvreté.</w:t>
            </w:r>
            <w:r>
              <w:rPr>
                <w:rFonts w:ascii="Century Gothic" w:eastAsia="Times New Roman" w:hAnsi="Century Gothic"/>
                <w:sz w:val="24"/>
                <w:szCs w:val="24"/>
              </w:rPr>
              <w:t xml:space="preserve"> </w:t>
            </w:r>
          </w:p>
        </w:tc>
        <w:tc>
          <w:tcPr>
            <w:tcW w:w="4678" w:type="dxa"/>
          </w:tcPr>
          <w:p w:rsidR="00A85CF4" w:rsidRDefault="005539D6" w:rsidP="0084230A">
            <w:pPr>
              <w:jc w:val="both"/>
              <w:rPr>
                <w:rFonts w:ascii="Century Gothic" w:eastAsia="Times New Roman" w:hAnsi="Century Gothic"/>
                <w:sz w:val="24"/>
                <w:szCs w:val="24"/>
              </w:rPr>
            </w:pPr>
            <w:r>
              <w:rPr>
                <w:rFonts w:ascii="Century Gothic" w:eastAsia="Times New Roman" w:hAnsi="Century Gothic"/>
                <w:sz w:val="24"/>
                <w:szCs w:val="24"/>
              </w:rPr>
              <w:t>Les maires utilisent plus de la  moitié des ressources pour la construction des bâtiments administratifs</w:t>
            </w:r>
            <w:r w:rsidR="00316FA1">
              <w:rPr>
                <w:rFonts w:ascii="Century Gothic" w:eastAsia="Times New Roman" w:hAnsi="Century Gothic"/>
                <w:sz w:val="24"/>
                <w:szCs w:val="24"/>
              </w:rPr>
              <w:t xml:space="preserve">. Ils ne </w:t>
            </w:r>
            <w:r w:rsidR="0084230A">
              <w:rPr>
                <w:rFonts w:ascii="Century Gothic" w:eastAsia="Times New Roman" w:hAnsi="Century Gothic"/>
                <w:sz w:val="24"/>
                <w:szCs w:val="24"/>
              </w:rPr>
              <w:t>font</w:t>
            </w:r>
            <w:r w:rsidR="00316FA1">
              <w:rPr>
                <w:rFonts w:ascii="Century Gothic" w:eastAsia="Times New Roman" w:hAnsi="Century Gothic"/>
                <w:sz w:val="24"/>
                <w:szCs w:val="24"/>
              </w:rPr>
              <w:t xml:space="preserve"> plus d’effort pour recouvrer leurs ressources propres</w:t>
            </w:r>
            <w:r>
              <w:rPr>
                <w:rFonts w:ascii="Century Gothic" w:eastAsia="Times New Roman" w:hAnsi="Century Gothic"/>
                <w:sz w:val="24"/>
                <w:szCs w:val="24"/>
              </w:rPr>
              <w:t xml:space="preserve">   </w:t>
            </w:r>
          </w:p>
        </w:tc>
        <w:tc>
          <w:tcPr>
            <w:tcW w:w="3011" w:type="dxa"/>
          </w:tcPr>
          <w:p w:rsidR="00A85CF4" w:rsidRDefault="00316FA1" w:rsidP="00300A68">
            <w:pPr>
              <w:jc w:val="both"/>
              <w:rPr>
                <w:rFonts w:ascii="Century Gothic" w:eastAsia="Times New Roman" w:hAnsi="Century Gothic"/>
                <w:sz w:val="24"/>
                <w:szCs w:val="24"/>
              </w:rPr>
            </w:pPr>
            <w:r>
              <w:rPr>
                <w:rFonts w:ascii="Century Gothic" w:eastAsia="Times New Roman" w:hAnsi="Century Gothic"/>
                <w:sz w:val="24"/>
                <w:szCs w:val="24"/>
              </w:rPr>
              <w:t xml:space="preserve">Fixer la proportion du FADEC qui doit servir </w:t>
            </w:r>
            <w:r w:rsidR="0084230A">
              <w:rPr>
                <w:rFonts w:ascii="Century Gothic" w:eastAsia="Times New Roman" w:hAnsi="Century Gothic"/>
                <w:sz w:val="24"/>
                <w:szCs w:val="24"/>
              </w:rPr>
              <w:t xml:space="preserve">à la </w:t>
            </w:r>
            <w:r w:rsidR="001A5B48">
              <w:rPr>
                <w:rFonts w:ascii="Century Gothic" w:eastAsia="Times New Roman" w:hAnsi="Century Gothic"/>
                <w:sz w:val="24"/>
                <w:szCs w:val="24"/>
              </w:rPr>
              <w:t>réalisation des bâtiments administratifs</w:t>
            </w:r>
          </w:p>
        </w:tc>
      </w:tr>
    </w:tbl>
    <w:p w:rsidR="009E04F9" w:rsidRDefault="009E04F9" w:rsidP="009E04F9">
      <w:pPr>
        <w:spacing w:line="360" w:lineRule="auto"/>
        <w:jc w:val="both"/>
        <w:rPr>
          <w:rFonts w:ascii="Century Gothic" w:hAnsi="Century Gothic"/>
          <w:b/>
          <w:sz w:val="24"/>
          <w:szCs w:val="24"/>
        </w:rPr>
      </w:pPr>
    </w:p>
    <w:p w:rsidR="00613B48" w:rsidRDefault="00613B48" w:rsidP="009E04F9">
      <w:pPr>
        <w:spacing w:line="360" w:lineRule="auto"/>
        <w:jc w:val="both"/>
        <w:rPr>
          <w:rFonts w:ascii="Century Gothic" w:hAnsi="Century Gothic"/>
          <w:b/>
          <w:sz w:val="24"/>
          <w:szCs w:val="24"/>
        </w:rPr>
      </w:pPr>
    </w:p>
    <w:p w:rsidR="00613B48" w:rsidRDefault="00613B48" w:rsidP="009E04F9">
      <w:pPr>
        <w:spacing w:line="360" w:lineRule="auto"/>
        <w:jc w:val="both"/>
        <w:rPr>
          <w:rFonts w:ascii="Century Gothic" w:hAnsi="Century Gothic"/>
          <w:b/>
          <w:sz w:val="24"/>
          <w:szCs w:val="24"/>
        </w:rPr>
      </w:pPr>
    </w:p>
    <w:p w:rsidR="00613B48" w:rsidRDefault="00613B48" w:rsidP="009E04F9">
      <w:pPr>
        <w:spacing w:line="360" w:lineRule="auto"/>
        <w:jc w:val="both"/>
        <w:rPr>
          <w:rFonts w:ascii="Century Gothic" w:hAnsi="Century Gothic"/>
          <w:b/>
          <w:sz w:val="24"/>
          <w:szCs w:val="24"/>
        </w:rPr>
      </w:pPr>
    </w:p>
    <w:p w:rsidR="00613B48" w:rsidRDefault="00613B48" w:rsidP="009E04F9">
      <w:pPr>
        <w:spacing w:line="360" w:lineRule="auto"/>
        <w:jc w:val="both"/>
        <w:rPr>
          <w:rFonts w:ascii="Century Gothic" w:hAnsi="Century Gothic"/>
          <w:b/>
          <w:sz w:val="24"/>
          <w:szCs w:val="24"/>
        </w:rPr>
      </w:pPr>
    </w:p>
    <w:p w:rsidR="00613B48" w:rsidRDefault="00613B48" w:rsidP="009E04F9">
      <w:pPr>
        <w:spacing w:line="360" w:lineRule="auto"/>
        <w:jc w:val="both"/>
        <w:rPr>
          <w:rFonts w:ascii="Century Gothic" w:hAnsi="Century Gothic"/>
          <w:b/>
          <w:sz w:val="24"/>
          <w:szCs w:val="24"/>
        </w:rPr>
      </w:pPr>
    </w:p>
    <w:p w:rsidR="00613B48" w:rsidRDefault="00613B48" w:rsidP="009E04F9">
      <w:pPr>
        <w:spacing w:line="360" w:lineRule="auto"/>
        <w:jc w:val="both"/>
        <w:rPr>
          <w:rFonts w:ascii="Century Gothic" w:hAnsi="Century Gothic"/>
          <w:b/>
          <w:sz w:val="24"/>
          <w:szCs w:val="24"/>
        </w:rPr>
      </w:pPr>
    </w:p>
    <w:p w:rsidR="00613B48" w:rsidRDefault="00613B48" w:rsidP="009E04F9">
      <w:pPr>
        <w:spacing w:line="360" w:lineRule="auto"/>
        <w:jc w:val="both"/>
        <w:rPr>
          <w:rFonts w:ascii="Century Gothic" w:hAnsi="Century Gothic"/>
          <w:b/>
          <w:sz w:val="24"/>
          <w:szCs w:val="24"/>
        </w:rPr>
      </w:pPr>
    </w:p>
    <w:p w:rsidR="00613B48" w:rsidRDefault="00613B48" w:rsidP="0071780A">
      <w:pPr>
        <w:pStyle w:val="Paragraphedeliste"/>
        <w:numPr>
          <w:ilvl w:val="1"/>
          <w:numId w:val="5"/>
        </w:numPr>
        <w:spacing w:line="360" w:lineRule="auto"/>
        <w:jc w:val="both"/>
        <w:rPr>
          <w:rFonts w:ascii="Century Gothic" w:hAnsi="Century Gothic"/>
          <w:b/>
          <w:sz w:val="24"/>
          <w:szCs w:val="24"/>
        </w:rPr>
        <w:sectPr w:rsidR="00613B48" w:rsidSect="00D104E1">
          <w:footerReference w:type="default" r:id="rId9"/>
          <w:pgSz w:w="16838" w:h="11906" w:orient="landscape"/>
          <w:pgMar w:top="1276" w:right="1417" w:bottom="1133" w:left="1417" w:header="708" w:footer="708" w:gutter="0"/>
          <w:cols w:space="708"/>
          <w:docGrid w:linePitch="360"/>
        </w:sectPr>
      </w:pPr>
    </w:p>
    <w:p w:rsidR="0071780A" w:rsidRPr="00661486" w:rsidRDefault="0071780A" w:rsidP="0071780A">
      <w:pPr>
        <w:pStyle w:val="Paragraphedeliste"/>
        <w:numPr>
          <w:ilvl w:val="1"/>
          <w:numId w:val="5"/>
        </w:numPr>
        <w:spacing w:line="360" w:lineRule="auto"/>
        <w:jc w:val="both"/>
        <w:rPr>
          <w:rFonts w:ascii="Century Gothic" w:hAnsi="Century Gothic"/>
          <w:b/>
          <w:sz w:val="24"/>
          <w:szCs w:val="24"/>
        </w:rPr>
      </w:pPr>
      <w:r w:rsidRPr="00661486">
        <w:rPr>
          <w:rFonts w:ascii="Century Gothic" w:hAnsi="Century Gothic"/>
          <w:b/>
          <w:sz w:val="24"/>
          <w:szCs w:val="24"/>
        </w:rPr>
        <w:lastRenderedPageBreak/>
        <w:t>Autres informations et suggestions.</w:t>
      </w:r>
    </w:p>
    <w:p w:rsidR="0071780A" w:rsidRDefault="0071780A" w:rsidP="0071780A">
      <w:pPr>
        <w:pStyle w:val="Paragraphedeliste"/>
        <w:numPr>
          <w:ilvl w:val="0"/>
          <w:numId w:val="4"/>
        </w:numPr>
        <w:spacing w:line="360" w:lineRule="auto"/>
        <w:jc w:val="both"/>
        <w:rPr>
          <w:rFonts w:ascii="Century Gothic" w:hAnsi="Century Gothic"/>
          <w:sz w:val="24"/>
          <w:szCs w:val="24"/>
        </w:rPr>
      </w:pPr>
      <w:r>
        <w:rPr>
          <w:rFonts w:ascii="Century Gothic" w:hAnsi="Century Gothic"/>
          <w:sz w:val="24"/>
          <w:szCs w:val="24"/>
        </w:rPr>
        <w:t>Améliorer le cadre juridique et réglementaire du FADeC</w:t>
      </w:r>
    </w:p>
    <w:p w:rsidR="0071780A" w:rsidRDefault="0071780A" w:rsidP="0071780A">
      <w:pPr>
        <w:pStyle w:val="Paragraphedeliste"/>
        <w:numPr>
          <w:ilvl w:val="0"/>
          <w:numId w:val="4"/>
        </w:numPr>
        <w:spacing w:line="360" w:lineRule="auto"/>
        <w:jc w:val="both"/>
        <w:rPr>
          <w:rFonts w:ascii="Century Gothic" w:hAnsi="Century Gothic"/>
          <w:sz w:val="24"/>
          <w:szCs w:val="24"/>
        </w:rPr>
      </w:pPr>
      <w:r>
        <w:rPr>
          <w:rFonts w:ascii="Century Gothic" w:hAnsi="Century Gothic"/>
          <w:sz w:val="24"/>
          <w:szCs w:val="24"/>
        </w:rPr>
        <w:t>créer un SIG performant au niveau du FADeC</w:t>
      </w:r>
    </w:p>
    <w:p w:rsidR="0071780A" w:rsidRDefault="0071780A" w:rsidP="0071780A">
      <w:pPr>
        <w:pStyle w:val="Paragraphedeliste"/>
        <w:numPr>
          <w:ilvl w:val="0"/>
          <w:numId w:val="4"/>
        </w:numPr>
        <w:spacing w:line="360" w:lineRule="auto"/>
        <w:jc w:val="both"/>
        <w:rPr>
          <w:rFonts w:ascii="Century Gothic" w:hAnsi="Century Gothic"/>
          <w:sz w:val="24"/>
          <w:szCs w:val="24"/>
        </w:rPr>
      </w:pPr>
      <w:r>
        <w:rPr>
          <w:rFonts w:ascii="Century Gothic" w:hAnsi="Century Gothic"/>
          <w:sz w:val="24"/>
          <w:szCs w:val="24"/>
        </w:rPr>
        <w:t>former systématiquement les Maires et les agents communaux ou municipaux et en particulier ceux de  la Cellule communale de Passation des Marchés et ceux en charge de la gestion des archives</w:t>
      </w:r>
    </w:p>
    <w:p w:rsidR="0071780A" w:rsidRDefault="0071780A" w:rsidP="0071780A">
      <w:pPr>
        <w:pStyle w:val="Paragraphedeliste"/>
        <w:numPr>
          <w:ilvl w:val="0"/>
          <w:numId w:val="4"/>
        </w:numPr>
        <w:spacing w:line="360" w:lineRule="auto"/>
        <w:jc w:val="both"/>
        <w:rPr>
          <w:rFonts w:ascii="Century Gothic" w:hAnsi="Century Gothic"/>
          <w:sz w:val="24"/>
          <w:szCs w:val="24"/>
        </w:rPr>
      </w:pPr>
      <w:r>
        <w:rPr>
          <w:rFonts w:ascii="Century Gothic" w:hAnsi="Century Gothic"/>
          <w:sz w:val="24"/>
          <w:szCs w:val="24"/>
        </w:rPr>
        <w:t>renforcer les contrôles et le suivi-évaluation</w:t>
      </w:r>
    </w:p>
    <w:p w:rsidR="0071780A" w:rsidRDefault="0071780A" w:rsidP="0071780A">
      <w:pPr>
        <w:pStyle w:val="Paragraphedeliste"/>
        <w:numPr>
          <w:ilvl w:val="0"/>
          <w:numId w:val="4"/>
        </w:numPr>
        <w:spacing w:line="360" w:lineRule="auto"/>
        <w:jc w:val="both"/>
        <w:rPr>
          <w:rFonts w:ascii="Century Gothic" w:hAnsi="Century Gothic"/>
          <w:sz w:val="24"/>
          <w:szCs w:val="24"/>
        </w:rPr>
      </w:pPr>
      <w:r>
        <w:rPr>
          <w:rFonts w:ascii="Century Gothic" w:hAnsi="Century Gothic"/>
          <w:sz w:val="24"/>
          <w:szCs w:val="24"/>
        </w:rPr>
        <w:t>améliorer les critères de répartition des ressources</w:t>
      </w:r>
    </w:p>
    <w:p w:rsidR="0071780A" w:rsidRDefault="0071780A" w:rsidP="0071780A">
      <w:pPr>
        <w:pStyle w:val="Paragraphedeliste"/>
        <w:numPr>
          <w:ilvl w:val="0"/>
          <w:numId w:val="4"/>
        </w:numPr>
        <w:spacing w:line="360" w:lineRule="auto"/>
        <w:jc w:val="both"/>
        <w:rPr>
          <w:rFonts w:ascii="Century Gothic" w:hAnsi="Century Gothic"/>
          <w:sz w:val="24"/>
          <w:szCs w:val="24"/>
        </w:rPr>
      </w:pPr>
      <w:r>
        <w:rPr>
          <w:rFonts w:ascii="Century Gothic" w:hAnsi="Century Gothic"/>
          <w:sz w:val="24"/>
          <w:szCs w:val="24"/>
        </w:rPr>
        <w:t>améliorer la circulation de l’information et les procédures de transfert de fonds par :</w:t>
      </w:r>
    </w:p>
    <w:p w:rsidR="0071780A" w:rsidRDefault="0071780A" w:rsidP="0071780A">
      <w:pPr>
        <w:pStyle w:val="Paragraphedeliste"/>
        <w:numPr>
          <w:ilvl w:val="0"/>
          <w:numId w:val="1"/>
        </w:numPr>
        <w:spacing w:line="360" w:lineRule="auto"/>
        <w:ind w:left="2127" w:hanging="709"/>
        <w:jc w:val="both"/>
        <w:rPr>
          <w:rFonts w:ascii="Century Gothic" w:hAnsi="Century Gothic"/>
          <w:sz w:val="24"/>
          <w:szCs w:val="24"/>
        </w:rPr>
      </w:pPr>
      <w:r>
        <w:rPr>
          <w:rFonts w:ascii="Century Gothic" w:hAnsi="Century Gothic"/>
          <w:sz w:val="24"/>
          <w:szCs w:val="24"/>
        </w:rPr>
        <w:t>la mise à disposition des informations en temps utiles pour l’élaboration du budget ;</w:t>
      </w:r>
    </w:p>
    <w:p w:rsidR="0071780A" w:rsidRDefault="0071780A" w:rsidP="0071780A">
      <w:pPr>
        <w:pStyle w:val="Paragraphedeliste"/>
        <w:numPr>
          <w:ilvl w:val="0"/>
          <w:numId w:val="1"/>
        </w:numPr>
        <w:spacing w:line="360" w:lineRule="auto"/>
        <w:ind w:firstLine="698"/>
        <w:jc w:val="both"/>
        <w:rPr>
          <w:rFonts w:ascii="Century Gothic" w:hAnsi="Century Gothic"/>
          <w:sz w:val="24"/>
          <w:szCs w:val="24"/>
        </w:rPr>
      </w:pPr>
      <w:r>
        <w:rPr>
          <w:rFonts w:ascii="Century Gothic" w:hAnsi="Century Gothic"/>
          <w:sz w:val="24"/>
          <w:szCs w:val="24"/>
        </w:rPr>
        <w:t>une réduction des tranches de trois à deux ;</w:t>
      </w:r>
    </w:p>
    <w:p w:rsidR="0071780A" w:rsidRDefault="0071780A" w:rsidP="0071780A">
      <w:pPr>
        <w:pStyle w:val="Paragraphedeliste"/>
        <w:numPr>
          <w:ilvl w:val="0"/>
          <w:numId w:val="1"/>
        </w:numPr>
        <w:spacing w:line="360" w:lineRule="auto"/>
        <w:ind w:firstLine="698"/>
        <w:jc w:val="both"/>
        <w:rPr>
          <w:rFonts w:ascii="Century Gothic" w:hAnsi="Century Gothic"/>
          <w:sz w:val="24"/>
          <w:szCs w:val="24"/>
        </w:rPr>
      </w:pPr>
      <w:r>
        <w:rPr>
          <w:rFonts w:ascii="Century Gothic" w:hAnsi="Century Gothic"/>
          <w:sz w:val="24"/>
          <w:szCs w:val="24"/>
        </w:rPr>
        <w:t>le respect des périodes de transfert prévues par les textes ;</w:t>
      </w:r>
    </w:p>
    <w:p w:rsidR="0071780A" w:rsidRDefault="0071780A" w:rsidP="0071780A">
      <w:pPr>
        <w:pStyle w:val="Paragraphedeliste"/>
        <w:numPr>
          <w:ilvl w:val="0"/>
          <w:numId w:val="4"/>
        </w:numPr>
        <w:spacing w:line="360" w:lineRule="auto"/>
        <w:jc w:val="both"/>
        <w:rPr>
          <w:rFonts w:ascii="Century Gothic" w:hAnsi="Century Gothic"/>
          <w:sz w:val="24"/>
          <w:szCs w:val="24"/>
        </w:rPr>
      </w:pPr>
      <w:r>
        <w:rPr>
          <w:rFonts w:ascii="Century Gothic" w:hAnsi="Century Gothic"/>
          <w:sz w:val="24"/>
          <w:szCs w:val="24"/>
        </w:rPr>
        <w:t>les nouveaux besoins prioritaires couvrent tous les secteurs (infrastructures sanitaires, scolaires, assainissement, voies d’accès, marchés, eau et électricité, gare routière/parking, administration locale).</w:t>
      </w:r>
    </w:p>
    <w:p w:rsidR="009706AE" w:rsidRDefault="009706AE" w:rsidP="0071780A">
      <w:pPr>
        <w:spacing w:line="360" w:lineRule="auto"/>
        <w:ind w:left="360" w:firstLine="348"/>
        <w:jc w:val="both"/>
        <w:rPr>
          <w:rFonts w:ascii="Century Gothic" w:hAnsi="Century Gothic"/>
          <w:sz w:val="24"/>
          <w:szCs w:val="24"/>
        </w:rPr>
      </w:pPr>
    </w:p>
    <w:p w:rsidR="00767A86" w:rsidRPr="004D1C86" w:rsidRDefault="00767A86" w:rsidP="004D1C86">
      <w:pPr>
        <w:pStyle w:val="Paragraphedeliste"/>
        <w:numPr>
          <w:ilvl w:val="0"/>
          <w:numId w:val="21"/>
        </w:numPr>
        <w:spacing w:line="360" w:lineRule="auto"/>
        <w:ind w:firstLine="556"/>
        <w:jc w:val="both"/>
        <w:rPr>
          <w:rFonts w:ascii="Century Gothic" w:hAnsi="Century Gothic"/>
          <w:b/>
          <w:sz w:val="32"/>
          <w:szCs w:val="32"/>
        </w:rPr>
      </w:pPr>
      <w:r w:rsidRPr="004D1C86">
        <w:rPr>
          <w:rFonts w:ascii="Century Gothic" w:hAnsi="Century Gothic"/>
          <w:b/>
          <w:sz w:val="32"/>
          <w:szCs w:val="32"/>
        </w:rPr>
        <w:t>ANALYSE ET COMMENTAIRES</w:t>
      </w:r>
    </w:p>
    <w:p w:rsidR="00767A86" w:rsidRDefault="00767A86" w:rsidP="00767A86">
      <w:pPr>
        <w:spacing w:line="360" w:lineRule="auto"/>
        <w:ind w:left="360" w:firstLine="348"/>
        <w:jc w:val="both"/>
        <w:rPr>
          <w:rFonts w:ascii="Century Gothic" w:hAnsi="Century Gothic"/>
          <w:b/>
          <w:sz w:val="24"/>
          <w:szCs w:val="24"/>
        </w:rPr>
      </w:pPr>
      <w:r>
        <w:rPr>
          <w:rFonts w:ascii="Century Gothic" w:hAnsi="Century Gothic"/>
          <w:sz w:val="24"/>
          <w:szCs w:val="24"/>
        </w:rPr>
        <w:t>Les réformes de l’administration territoriale entreprises visent la bonne gouvernance qui en principe dénonce le modèle de politique traditionnel qui confie aux seules autorités politiques de l’Etat central, la responsabilité de la gestion des affaires publiques. Malheureusement, les pratiques de  mal gestion constatées dans les Communes ne semblent être que les effets de la « décentralisation des pratiques de gestion observables au sein de l’administration centrale ».</w:t>
      </w:r>
    </w:p>
    <w:p w:rsidR="00767A86" w:rsidRDefault="00767A86" w:rsidP="00767A86">
      <w:pPr>
        <w:spacing w:line="360" w:lineRule="auto"/>
        <w:ind w:firstLine="360"/>
        <w:jc w:val="both"/>
        <w:rPr>
          <w:rFonts w:ascii="Century Gothic" w:hAnsi="Century Gothic"/>
          <w:b/>
          <w:sz w:val="24"/>
          <w:szCs w:val="24"/>
        </w:rPr>
      </w:pPr>
      <w:r>
        <w:rPr>
          <w:rFonts w:ascii="Century Gothic" w:hAnsi="Century Gothic"/>
          <w:sz w:val="24"/>
          <w:szCs w:val="24"/>
        </w:rPr>
        <w:t xml:space="preserve"> En effet : </w:t>
      </w:r>
    </w:p>
    <w:p w:rsidR="00767A86" w:rsidRDefault="00767A86" w:rsidP="00767A86">
      <w:pPr>
        <w:pStyle w:val="Paragraphedeliste"/>
        <w:numPr>
          <w:ilvl w:val="0"/>
          <w:numId w:val="15"/>
        </w:numPr>
        <w:spacing w:line="360" w:lineRule="auto"/>
        <w:jc w:val="both"/>
        <w:rPr>
          <w:rFonts w:ascii="Century Gothic" w:hAnsi="Century Gothic"/>
          <w:b/>
          <w:sz w:val="24"/>
          <w:szCs w:val="24"/>
        </w:rPr>
      </w:pPr>
      <w:r>
        <w:rPr>
          <w:rFonts w:ascii="Century Gothic" w:hAnsi="Century Gothic"/>
          <w:sz w:val="24"/>
          <w:szCs w:val="24"/>
        </w:rPr>
        <w:lastRenderedPageBreak/>
        <w:t>à la création du FADeC, les dépenses non éligibles effectuées (faute de manuel de procédure) montrent qu’il s’agit des décisions prises au sommet de l’administration centrale sans la participation des élus locaux chargés de les mettre en application;</w:t>
      </w:r>
    </w:p>
    <w:p w:rsidR="00767A86" w:rsidRDefault="00767A86" w:rsidP="00767A86">
      <w:pPr>
        <w:pStyle w:val="Paragraphedeliste"/>
        <w:numPr>
          <w:ilvl w:val="0"/>
          <w:numId w:val="15"/>
        </w:numPr>
        <w:spacing w:line="360" w:lineRule="auto"/>
        <w:jc w:val="both"/>
        <w:rPr>
          <w:rFonts w:ascii="Century Gothic" w:hAnsi="Century Gothic"/>
          <w:b/>
          <w:sz w:val="24"/>
          <w:szCs w:val="24"/>
        </w:rPr>
      </w:pPr>
      <w:r>
        <w:rPr>
          <w:rFonts w:ascii="Century Gothic" w:hAnsi="Century Gothic"/>
          <w:sz w:val="24"/>
          <w:szCs w:val="24"/>
        </w:rPr>
        <w:t xml:space="preserve">à la création du FADeC, les dépenses non éligibles effectuées concernent dans la majorité des cas, l’équipement du bureau et du domicile du Maire. Ici également, les décisions de dépenses sont prises par le Conseil communal sans tenir compte des réelles priorités des populations. </w:t>
      </w:r>
    </w:p>
    <w:p w:rsidR="00767A86" w:rsidRDefault="00767A86" w:rsidP="00767A86">
      <w:pPr>
        <w:spacing w:line="360" w:lineRule="auto"/>
        <w:ind w:firstLine="360"/>
        <w:jc w:val="both"/>
        <w:rPr>
          <w:rFonts w:ascii="Century Gothic" w:hAnsi="Century Gothic"/>
          <w:sz w:val="24"/>
          <w:szCs w:val="24"/>
        </w:rPr>
      </w:pPr>
      <w:r>
        <w:rPr>
          <w:rFonts w:ascii="Century Gothic" w:hAnsi="Century Gothic"/>
          <w:sz w:val="24"/>
          <w:szCs w:val="24"/>
        </w:rPr>
        <w:t>Par ailleurs,  si la création du FADeC est légale,  les pratiques de sa mise en œuvre, semblent avoir contribué à:</w:t>
      </w:r>
    </w:p>
    <w:p w:rsidR="00767A86" w:rsidRDefault="00767A86" w:rsidP="00767A86">
      <w:pPr>
        <w:pStyle w:val="Paragraphedeliste"/>
        <w:numPr>
          <w:ilvl w:val="0"/>
          <w:numId w:val="15"/>
        </w:numPr>
        <w:spacing w:line="360" w:lineRule="auto"/>
        <w:jc w:val="both"/>
        <w:rPr>
          <w:rFonts w:ascii="Century Gothic" w:hAnsi="Century Gothic"/>
          <w:sz w:val="24"/>
          <w:szCs w:val="24"/>
        </w:rPr>
      </w:pPr>
      <w:r>
        <w:rPr>
          <w:rFonts w:ascii="Century Gothic" w:hAnsi="Century Gothic"/>
          <w:sz w:val="24"/>
          <w:szCs w:val="24"/>
        </w:rPr>
        <w:t xml:space="preserve">  inciter les collectivités locales à ne compter que sur les fonds extérieurs (les frais de fonctionnement de certaines Communes sont confondus avec les fonds FADeC-fonctionnement) ;</w:t>
      </w:r>
    </w:p>
    <w:p w:rsidR="00767A86" w:rsidRDefault="00767A86" w:rsidP="00767A86">
      <w:pPr>
        <w:pStyle w:val="Paragraphedeliste"/>
        <w:numPr>
          <w:ilvl w:val="0"/>
          <w:numId w:val="15"/>
        </w:numPr>
        <w:spacing w:line="360" w:lineRule="auto"/>
        <w:jc w:val="both"/>
        <w:rPr>
          <w:rFonts w:ascii="Century Gothic" w:hAnsi="Century Gothic"/>
          <w:sz w:val="24"/>
          <w:szCs w:val="24"/>
        </w:rPr>
      </w:pPr>
      <w:r>
        <w:rPr>
          <w:rFonts w:ascii="Century Gothic" w:hAnsi="Century Gothic"/>
          <w:sz w:val="24"/>
          <w:szCs w:val="24"/>
        </w:rPr>
        <w:t>inhiber les initiatives de valorisation des potentialités à la base et d’imagination pour créer des richesses à partir de ces potentialités locales ;</w:t>
      </w:r>
    </w:p>
    <w:p w:rsidR="00767A86" w:rsidRDefault="00767A86" w:rsidP="00767A86">
      <w:pPr>
        <w:pStyle w:val="Paragraphedeliste"/>
        <w:numPr>
          <w:ilvl w:val="0"/>
          <w:numId w:val="15"/>
        </w:numPr>
        <w:spacing w:line="360" w:lineRule="auto"/>
        <w:jc w:val="both"/>
        <w:rPr>
          <w:rFonts w:ascii="Century Gothic" w:hAnsi="Century Gothic"/>
          <w:sz w:val="24"/>
          <w:szCs w:val="24"/>
        </w:rPr>
      </w:pPr>
      <w:r>
        <w:rPr>
          <w:rFonts w:ascii="Century Gothic" w:hAnsi="Century Gothic"/>
          <w:sz w:val="24"/>
          <w:szCs w:val="24"/>
        </w:rPr>
        <w:t xml:space="preserve">  inciter les Maires à ne pas instaurer la bonne gouvernance locale. </w:t>
      </w:r>
    </w:p>
    <w:p w:rsidR="00767A86" w:rsidRDefault="00767A86" w:rsidP="00767A86">
      <w:pPr>
        <w:spacing w:line="360" w:lineRule="auto"/>
        <w:jc w:val="both"/>
        <w:rPr>
          <w:rFonts w:ascii="Century Gothic" w:hAnsi="Century Gothic"/>
          <w:sz w:val="24"/>
          <w:szCs w:val="24"/>
        </w:rPr>
      </w:pPr>
      <w:r>
        <w:rPr>
          <w:rFonts w:ascii="Century Gothic" w:hAnsi="Century Gothic"/>
          <w:sz w:val="24"/>
          <w:szCs w:val="24"/>
        </w:rPr>
        <w:t xml:space="preserve"> </w:t>
      </w:r>
      <w:r>
        <w:rPr>
          <w:rFonts w:ascii="Century Gothic" w:hAnsi="Century Gothic"/>
          <w:sz w:val="24"/>
          <w:szCs w:val="24"/>
        </w:rPr>
        <w:tab/>
        <w:t xml:space="preserve">Grossomodo,  la bonne gouvernance est perçue comme la recherche de nouveaux modes d’organisation favorisant non seulement la participation des populations mais également une interaction et une répartition des rôles entre les institutions de l’Etat, la société civile et l’économie privée sur la base des principes de la participation, la transparence, la non discrimination, l’efficacité et la fiabilité dans les affaires publiques, sous la houlette des hommes politiques. Par conséquent, </w:t>
      </w:r>
      <w:r>
        <w:rPr>
          <w:rFonts w:ascii="Century Gothic" w:hAnsi="Century Gothic" w:cs="Arial"/>
          <w:bCs/>
          <w:sz w:val="24"/>
          <w:szCs w:val="24"/>
        </w:rPr>
        <w:t xml:space="preserve">le premier défi à relever par l’Assemblée Nationale </w:t>
      </w:r>
      <w:r>
        <w:rPr>
          <w:rFonts w:ascii="Century Gothic" w:hAnsi="Century Gothic"/>
          <w:sz w:val="24"/>
          <w:szCs w:val="24"/>
        </w:rPr>
        <w:t>est de fixer des critères [tout critère étant discriminatoire par ailleurs] de manière que le Droit ne se contente pas  seulement de régir les rapports des personnes physiques entre elles, mais également, que le Droit favorise</w:t>
      </w:r>
      <w:r>
        <w:rPr>
          <w:rFonts w:ascii="Century Gothic" w:hAnsi="Century Gothic" w:cs="Arial"/>
          <w:sz w:val="24"/>
          <w:szCs w:val="24"/>
        </w:rPr>
        <w:t xml:space="preserve"> l’émergence de véritables partis politiques d’envergure nationale qui pourraient aider à concevoir des projets de société viables et fiables aussi bien au plan national que local.</w:t>
      </w:r>
      <w:r>
        <w:rPr>
          <w:rFonts w:ascii="Century Gothic" w:hAnsi="Century Gothic"/>
          <w:sz w:val="24"/>
          <w:szCs w:val="24"/>
        </w:rPr>
        <w:t xml:space="preserve"> </w:t>
      </w:r>
    </w:p>
    <w:p w:rsidR="00767A86" w:rsidRDefault="00767A86" w:rsidP="00767A86">
      <w:pPr>
        <w:spacing w:line="360" w:lineRule="auto"/>
        <w:ind w:firstLine="360"/>
        <w:jc w:val="both"/>
        <w:rPr>
          <w:rFonts w:ascii="Century Gothic" w:hAnsi="Century Gothic"/>
          <w:sz w:val="24"/>
          <w:szCs w:val="24"/>
        </w:rPr>
      </w:pPr>
      <w:r>
        <w:rPr>
          <w:rFonts w:ascii="Century Gothic" w:hAnsi="Century Gothic"/>
          <w:sz w:val="24"/>
          <w:szCs w:val="24"/>
        </w:rPr>
        <w:t xml:space="preserve"> Dans ce  cadre, en votant le 08 avril 2013, la loi N°2013 – 06 portant code électoral en République du Bénin, les députés ont franchi un pas important dans </w:t>
      </w:r>
      <w:r>
        <w:rPr>
          <w:rFonts w:ascii="Century Gothic" w:hAnsi="Century Gothic"/>
          <w:sz w:val="24"/>
          <w:szCs w:val="24"/>
        </w:rPr>
        <w:lastRenderedPageBreak/>
        <w:t>l’affermissement du rôle des partis politiques par l’interdiction des candidatures indépendantes. Mais, l’inexistence de partis politiques d’envergure nationale constitue un goulot d’étranglement pour l’animation de la vie publique.</w:t>
      </w:r>
    </w:p>
    <w:p w:rsidR="004D1C86" w:rsidRDefault="004D1C86" w:rsidP="00767A86">
      <w:pPr>
        <w:spacing w:line="360" w:lineRule="auto"/>
        <w:ind w:firstLine="360"/>
        <w:jc w:val="both"/>
        <w:rPr>
          <w:rFonts w:ascii="Century Gothic" w:hAnsi="Century Gothic"/>
          <w:sz w:val="24"/>
          <w:szCs w:val="24"/>
        </w:rPr>
      </w:pPr>
    </w:p>
    <w:p w:rsidR="004D1C86" w:rsidRDefault="004D1C86" w:rsidP="00767A86">
      <w:pPr>
        <w:spacing w:line="360" w:lineRule="auto"/>
        <w:ind w:firstLine="360"/>
        <w:jc w:val="both"/>
        <w:rPr>
          <w:rFonts w:ascii="Century Gothic" w:hAnsi="Century Gothic"/>
          <w:b/>
          <w:sz w:val="24"/>
          <w:szCs w:val="24"/>
        </w:rPr>
      </w:pPr>
    </w:p>
    <w:p w:rsidR="00767A86" w:rsidRPr="00D8578D" w:rsidRDefault="00767A86" w:rsidP="004D1C86">
      <w:pPr>
        <w:pStyle w:val="Paragraphedeliste"/>
        <w:numPr>
          <w:ilvl w:val="0"/>
          <w:numId w:val="21"/>
        </w:numPr>
        <w:spacing w:line="360" w:lineRule="auto"/>
        <w:rPr>
          <w:rFonts w:ascii="Century Gothic" w:hAnsi="Century Gothic"/>
          <w:b/>
          <w:sz w:val="32"/>
          <w:szCs w:val="32"/>
        </w:rPr>
      </w:pPr>
      <w:r w:rsidRPr="00D8578D">
        <w:rPr>
          <w:rFonts w:ascii="Century Gothic" w:hAnsi="Century Gothic"/>
          <w:b/>
          <w:sz w:val="32"/>
          <w:szCs w:val="32"/>
        </w:rPr>
        <w:t>SYNTHESE DES RECOMMANDATIONS</w:t>
      </w:r>
    </w:p>
    <w:p w:rsidR="00767A86" w:rsidRDefault="00767A86" w:rsidP="00767A86">
      <w:pPr>
        <w:spacing w:line="360" w:lineRule="auto"/>
        <w:jc w:val="both"/>
        <w:rPr>
          <w:rFonts w:ascii="Century Gothic" w:hAnsi="Century Gothic"/>
          <w:b/>
          <w:sz w:val="24"/>
          <w:szCs w:val="24"/>
        </w:rPr>
      </w:pPr>
      <w:r>
        <w:rPr>
          <w:rFonts w:ascii="Century Gothic" w:hAnsi="Century Gothic"/>
          <w:b/>
          <w:sz w:val="24"/>
          <w:szCs w:val="24"/>
        </w:rPr>
        <w:t>1. Recommandations à l’endroit des Maires</w:t>
      </w:r>
    </w:p>
    <w:p w:rsidR="00767A86" w:rsidRDefault="00767A86" w:rsidP="00767A86">
      <w:pPr>
        <w:spacing w:line="360" w:lineRule="auto"/>
        <w:ind w:left="360" w:firstLine="348"/>
        <w:jc w:val="both"/>
        <w:rPr>
          <w:rFonts w:ascii="Century Gothic" w:hAnsi="Century Gothic"/>
          <w:sz w:val="24"/>
          <w:szCs w:val="24"/>
        </w:rPr>
      </w:pPr>
      <w:r>
        <w:rPr>
          <w:rFonts w:ascii="Century Gothic" w:hAnsi="Century Gothic"/>
          <w:sz w:val="24"/>
          <w:szCs w:val="24"/>
        </w:rPr>
        <w:t>*</w:t>
      </w:r>
      <w:r w:rsidR="00CE57D7">
        <w:rPr>
          <w:rFonts w:ascii="Century Gothic" w:hAnsi="Century Gothic"/>
          <w:sz w:val="24"/>
          <w:szCs w:val="24"/>
        </w:rPr>
        <w:t xml:space="preserve"> </w:t>
      </w:r>
      <w:r>
        <w:rPr>
          <w:rFonts w:ascii="Century Gothic" w:hAnsi="Century Gothic"/>
          <w:sz w:val="24"/>
          <w:szCs w:val="24"/>
        </w:rPr>
        <w:t>éviter au maximum l’oralité et privilégier la rédaction administrative dans la gestion des affaires publiques, en vue d’assurer la continuité de l’administration. Etre rigoureux sur ce point avec le Secrétaire général ;</w:t>
      </w:r>
    </w:p>
    <w:p w:rsidR="00767A86" w:rsidRDefault="00767A86" w:rsidP="00767A86">
      <w:pPr>
        <w:spacing w:line="360" w:lineRule="auto"/>
        <w:ind w:left="360" w:firstLine="348"/>
        <w:jc w:val="both"/>
        <w:rPr>
          <w:rFonts w:ascii="Century Gothic" w:hAnsi="Century Gothic"/>
          <w:sz w:val="24"/>
          <w:szCs w:val="24"/>
        </w:rPr>
      </w:pPr>
      <w:r>
        <w:rPr>
          <w:rFonts w:ascii="Century Gothic" w:hAnsi="Century Gothic"/>
          <w:sz w:val="24"/>
          <w:szCs w:val="24"/>
        </w:rPr>
        <w:t>* publier les avis d’appel d’offres sur des médias nationaux voire internationaux ;</w:t>
      </w:r>
    </w:p>
    <w:p w:rsidR="00767A86" w:rsidRDefault="00767A86" w:rsidP="00767A86">
      <w:pPr>
        <w:pStyle w:val="Paragraphedeliste"/>
        <w:spacing w:line="360" w:lineRule="auto"/>
        <w:jc w:val="both"/>
        <w:rPr>
          <w:rFonts w:ascii="Century Gothic" w:hAnsi="Century Gothic"/>
          <w:sz w:val="24"/>
          <w:szCs w:val="24"/>
        </w:rPr>
      </w:pPr>
      <w:r>
        <w:rPr>
          <w:rFonts w:ascii="Century Gothic" w:hAnsi="Century Gothic"/>
          <w:sz w:val="24"/>
          <w:szCs w:val="24"/>
        </w:rPr>
        <w:t>* recruter des contrôleurs de travaux ayant un niveau de formation et une expérience acceptables ;</w:t>
      </w:r>
    </w:p>
    <w:p w:rsidR="00767A86" w:rsidRDefault="00767A86" w:rsidP="00767A86">
      <w:pPr>
        <w:pStyle w:val="Paragraphedeliste"/>
        <w:spacing w:line="360" w:lineRule="auto"/>
        <w:jc w:val="both"/>
        <w:rPr>
          <w:rFonts w:ascii="Century Gothic" w:hAnsi="Century Gothic"/>
          <w:sz w:val="24"/>
          <w:szCs w:val="24"/>
        </w:rPr>
      </w:pPr>
      <w:r>
        <w:rPr>
          <w:rFonts w:ascii="Century Gothic" w:hAnsi="Century Gothic"/>
          <w:sz w:val="24"/>
          <w:szCs w:val="24"/>
        </w:rPr>
        <w:t>* retenir un taux fixe d’honoraire de contrôle des travaux ou à défaut justifier le taux retenu selon le cas  par  l’importance de ces travaux et/ou le risque encouru ;</w:t>
      </w:r>
    </w:p>
    <w:p w:rsidR="00767A86" w:rsidRDefault="00767A86" w:rsidP="00767A86">
      <w:pPr>
        <w:spacing w:line="360" w:lineRule="auto"/>
        <w:ind w:left="360" w:firstLine="348"/>
        <w:jc w:val="both"/>
        <w:rPr>
          <w:rFonts w:ascii="Century Gothic" w:hAnsi="Century Gothic"/>
          <w:sz w:val="24"/>
          <w:szCs w:val="24"/>
        </w:rPr>
      </w:pPr>
      <w:r>
        <w:rPr>
          <w:rFonts w:ascii="Century Gothic" w:hAnsi="Century Gothic"/>
          <w:sz w:val="24"/>
          <w:szCs w:val="24"/>
        </w:rPr>
        <w:t>* faire constater le rappel à l’ordre des entrepreneurs par des correspondances administratives ;</w:t>
      </w:r>
    </w:p>
    <w:p w:rsidR="00767A86" w:rsidRDefault="00767A86" w:rsidP="00767A86">
      <w:pPr>
        <w:spacing w:line="360" w:lineRule="auto"/>
        <w:ind w:left="360" w:firstLine="348"/>
        <w:jc w:val="both"/>
        <w:rPr>
          <w:rFonts w:ascii="Century Gothic" w:hAnsi="Century Gothic"/>
          <w:sz w:val="24"/>
          <w:szCs w:val="24"/>
        </w:rPr>
      </w:pPr>
      <w:r>
        <w:rPr>
          <w:rFonts w:ascii="Century Gothic" w:hAnsi="Century Gothic"/>
          <w:sz w:val="24"/>
          <w:szCs w:val="24"/>
        </w:rPr>
        <w:t>* appliquer les clauses de pénalité contenues dans le contrat en cas de non respect du délai contractuel ;</w:t>
      </w:r>
    </w:p>
    <w:p w:rsidR="00767A86" w:rsidRDefault="00767A86" w:rsidP="00767A86">
      <w:pPr>
        <w:spacing w:line="360" w:lineRule="auto"/>
        <w:ind w:left="360" w:firstLine="348"/>
        <w:jc w:val="both"/>
        <w:rPr>
          <w:rFonts w:ascii="Century Gothic" w:hAnsi="Century Gothic"/>
          <w:sz w:val="24"/>
          <w:szCs w:val="24"/>
        </w:rPr>
      </w:pPr>
      <w:r>
        <w:rPr>
          <w:rFonts w:ascii="Century Gothic" w:hAnsi="Century Gothic"/>
          <w:sz w:val="24"/>
          <w:szCs w:val="24"/>
        </w:rPr>
        <w:t xml:space="preserve">* prendre des précautions avant de signer des contrats </w:t>
      </w:r>
      <w:r w:rsidR="00C12B56">
        <w:rPr>
          <w:rFonts w:ascii="Century Gothic" w:hAnsi="Century Gothic"/>
          <w:sz w:val="24"/>
          <w:szCs w:val="24"/>
        </w:rPr>
        <w:t>ambigus</w:t>
      </w:r>
      <w:r>
        <w:rPr>
          <w:rFonts w:ascii="Century Gothic" w:hAnsi="Century Gothic"/>
          <w:sz w:val="24"/>
          <w:szCs w:val="24"/>
        </w:rPr>
        <w:t xml:space="preserve"> venant des ministères sectoriels ou de toute autre structure ;</w:t>
      </w:r>
    </w:p>
    <w:p w:rsidR="00767A86" w:rsidRDefault="00767A86" w:rsidP="00767A86">
      <w:pPr>
        <w:spacing w:line="360" w:lineRule="auto"/>
        <w:ind w:left="360" w:firstLine="348"/>
        <w:jc w:val="both"/>
        <w:rPr>
          <w:rFonts w:ascii="Century Gothic" w:hAnsi="Century Gothic"/>
          <w:sz w:val="24"/>
          <w:szCs w:val="24"/>
        </w:rPr>
      </w:pPr>
      <w:r>
        <w:rPr>
          <w:rFonts w:ascii="Century Gothic" w:hAnsi="Century Gothic"/>
          <w:sz w:val="24"/>
          <w:szCs w:val="24"/>
        </w:rPr>
        <w:t>* éviter de financer des projets FADeC affectés par d’autres sources tels que les FADeC  non affectés ou les fonds propres de la Commune ;</w:t>
      </w:r>
    </w:p>
    <w:p w:rsidR="00767A86" w:rsidRDefault="00767A86" w:rsidP="00767A86">
      <w:pPr>
        <w:spacing w:line="360" w:lineRule="auto"/>
        <w:ind w:left="360" w:firstLine="348"/>
        <w:jc w:val="both"/>
        <w:rPr>
          <w:rFonts w:ascii="Century Gothic" w:hAnsi="Century Gothic"/>
          <w:sz w:val="24"/>
          <w:szCs w:val="24"/>
        </w:rPr>
      </w:pPr>
      <w:r>
        <w:rPr>
          <w:rFonts w:ascii="Century Gothic" w:hAnsi="Century Gothic"/>
          <w:sz w:val="24"/>
          <w:szCs w:val="24"/>
        </w:rPr>
        <w:lastRenderedPageBreak/>
        <w:t xml:space="preserve"> * veiller à ce que la qualité des réalisations soit proportionnelle aux coûts investis ;</w:t>
      </w:r>
    </w:p>
    <w:p w:rsidR="00767A86" w:rsidRDefault="00CE57D7" w:rsidP="00767A86">
      <w:pPr>
        <w:spacing w:line="360" w:lineRule="auto"/>
        <w:ind w:left="360" w:firstLine="348"/>
        <w:jc w:val="both"/>
        <w:rPr>
          <w:rFonts w:ascii="Century Gothic" w:hAnsi="Century Gothic"/>
          <w:sz w:val="24"/>
          <w:szCs w:val="24"/>
        </w:rPr>
      </w:pPr>
      <w:r>
        <w:rPr>
          <w:rFonts w:ascii="Century Gothic" w:hAnsi="Century Gothic"/>
          <w:sz w:val="24"/>
          <w:szCs w:val="24"/>
        </w:rPr>
        <w:t xml:space="preserve"> </w:t>
      </w:r>
      <w:r w:rsidR="00767A86">
        <w:rPr>
          <w:rFonts w:ascii="Century Gothic" w:hAnsi="Century Gothic"/>
          <w:sz w:val="24"/>
          <w:szCs w:val="24"/>
        </w:rPr>
        <w:t xml:space="preserve">*activer l’intercommunalité et la rendre effective, efficace et réciproquement bénéfique pour </w:t>
      </w:r>
      <w:r w:rsidR="002E2C27">
        <w:rPr>
          <w:rFonts w:ascii="Century Gothic" w:hAnsi="Century Gothic"/>
          <w:sz w:val="24"/>
          <w:szCs w:val="24"/>
        </w:rPr>
        <w:t>certaines</w:t>
      </w:r>
      <w:r w:rsidR="00C12B56">
        <w:rPr>
          <w:rFonts w:ascii="Century Gothic" w:hAnsi="Century Gothic"/>
          <w:sz w:val="24"/>
          <w:szCs w:val="24"/>
        </w:rPr>
        <w:t> ;</w:t>
      </w:r>
    </w:p>
    <w:p w:rsidR="003937E9" w:rsidRDefault="003937E9" w:rsidP="00767A86">
      <w:pPr>
        <w:spacing w:line="360" w:lineRule="auto"/>
        <w:ind w:left="360" w:firstLine="348"/>
        <w:jc w:val="both"/>
        <w:rPr>
          <w:rFonts w:ascii="Century Gothic" w:hAnsi="Century Gothic"/>
          <w:sz w:val="24"/>
          <w:szCs w:val="24"/>
        </w:rPr>
      </w:pPr>
      <w:r>
        <w:rPr>
          <w:rFonts w:ascii="Century Gothic" w:hAnsi="Century Gothic"/>
          <w:sz w:val="24"/>
          <w:szCs w:val="24"/>
        </w:rPr>
        <w:t>Faire impliquer les autres élus communaux et locaux dans la gestion du fonds.</w:t>
      </w:r>
    </w:p>
    <w:p w:rsidR="00767A86" w:rsidRDefault="00767A86" w:rsidP="00767A86">
      <w:pPr>
        <w:spacing w:line="360" w:lineRule="auto"/>
        <w:jc w:val="both"/>
        <w:rPr>
          <w:rFonts w:ascii="Century Gothic" w:hAnsi="Century Gothic"/>
          <w:b/>
          <w:sz w:val="24"/>
          <w:szCs w:val="24"/>
        </w:rPr>
      </w:pPr>
      <w:r>
        <w:rPr>
          <w:rFonts w:ascii="Century Gothic" w:hAnsi="Century Gothic"/>
          <w:b/>
          <w:sz w:val="24"/>
          <w:szCs w:val="24"/>
        </w:rPr>
        <w:t>2. Recommandations à l’endroit de l’ANCB </w:t>
      </w:r>
    </w:p>
    <w:p w:rsidR="00767A86" w:rsidRDefault="00CE57D7" w:rsidP="00767A86">
      <w:pPr>
        <w:spacing w:line="360" w:lineRule="auto"/>
        <w:ind w:left="360" w:firstLine="348"/>
        <w:jc w:val="both"/>
        <w:rPr>
          <w:rFonts w:ascii="Century Gothic" w:hAnsi="Century Gothic"/>
          <w:sz w:val="24"/>
          <w:szCs w:val="24"/>
        </w:rPr>
      </w:pPr>
      <w:r>
        <w:rPr>
          <w:rFonts w:ascii="Century Gothic" w:hAnsi="Century Gothic"/>
          <w:sz w:val="24"/>
          <w:szCs w:val="24"/>
        </w:rPr>
        <w:t xml:space="preserve"> </w:t>
      </w:r>
      <w:r w:rsidR="00767A86">
        <w:rPr>
          <w:rFonts w:ascii="Century Gothic" w:hAnsi="Century Gothic"/>
          <w:sz w:val="24"/>
          <w:szCs w:val="24"/>
        </w:rPr>
        <w:t>*</w:t>
      </w:r>
      <w:r>
        <w:rPr>
          <w:rFonts w:ascii="Century Gothic" w:hAnsi="Century Gothic"/>
          <w:sz w:val="24"/>
          <w:szCs w:val="24"/>
        </w:rPr>
        <w:t xml:space="preserve"> </w:t>
      </w:r>
      <w:r w:rsidR="00767A86">
        <w:rPr>
          <w:rFonts w:ascii="Century Gothic" w:hAnsi="Century Gothic"/>
          <w:sz w:val="24"/>
          <w:szCs w:val="24"/>
        </w:rPr>
        <w:t>organiser des formations de mise à niveau et de recyclage au profit des agents des collectivités locales selon les besoins ;</w:t>
      </w:r>
    </w:p>
    <w:p w:rsidR="00767A86" w:rsidRDefault="00767A86" w:rsidP="00767A86">
      <w:pPr>
        <w:spacing w:line="360" w:lineRule="auto"/>
        <w:ind w:left="360" w:firstLine="348"/>
        <w:jc w:val="both"/>
        <w:rPr>
          <w:rFonts w:ascii="Century Gothic" w:hAnsi="Century Gothic"/>
          <w:sz w:val="24"/>
          <w:szCs w:val="24"/>
        </w:rPr>
      </w:pPr>
      <w:r>
        <w:rPr>
          <w:rFonts w:ascii="Century Gothic" w:hAnsi="Century Gothic"/>
          <w:sz w:val="24"/>
          <w:szCs w:val="24"/>
        </w:rPr>
        <w:t>*</w:t>
      </w:r>
      <w:r w:rsidR="00CE57D7">
        <w:rPr>
          <w:rFonts w:ascii="Century Gothic" w:hAnsi="Century Gothic"/>
          <w:sz w:val="24"/>
          <w:szCs w:val="24"/>
        </w:rPr>
        <w:t xml:space="preserve"> </w:t>
      </w:r>
      <w:r>
        <w:rPr>
          <w:rFonts w:ascii="Century Gothic" w:hAnsi="Century Gothic"/>
          <w:sz w:val="24"/>
          <w:szCs w:val="24"/>
        </w:rPr>
        <w:t>organiser la formation sur le manuel de procédure du FADeC au profit de toutes les personnes impliquées dans sa gestion ;</w:t>
      </w:r>
    </w:p>
    <w:p w:rsidR="00767A86" w:rsidRDefault="00767A86" w:rsidP="00767A86">
      <w:pPr>
        <w:spacing w:line="360" w:lineRule="auto"/>
        <w:ind w:left="360" w:firstLine="348"/>
        <w:jc w:val="both"/>
        <w:rPr>
          <w:rFonts w:ascii="Century Gothic" w:hAnsi="Century Gothic"/>
          <w:sz w:val="24"/>
          <w:szCs w:val="24"/>
        </w:rPr>
      </w:pPr>
      <w:r>
        <w:rPr>
          <w:rFonts w:ascii="Century Gothic" w:hAnsi="Century Gothic"/>
          <w:sz w:val="24"/>
          <w:szCs w:val="24"/>
        </w:rPr>
        <w:t>* éviter au maximum l’oralité et privilégier la rédaction administrative dans la gestion des affaires publiques, en vue d’assurer la continuité de l’administration ;</w:t>
      </w:r>
    </w:p>
    <w:p w:rsidR="00767A86" w:rsidRDefault="00767A86" w:rsidP="00767A86">
      <w:pPr>
        <w:spacing w:line="360" w:lineRule="auto"/>
        <w:ind w:left="360" w:firstLine="348"/>
        <w:jc w:val="both"/>
        <w:rPr>
          <w:rFonts w:ascii="Century Gothic" w:hAnsi="Century Gothic"/>
          <w:sz w:val="24"/>
          <w:szCs w:val="24"/>
        </w:rPr>
      </w:pPr>
      <w:r>
        <w:rPr>
          <w:rFonts w:ascii="Century Gothic" w:hAnsi="Century Gothic"/>
          <w:sz w:val="24"/>
          <w:szCs w:val="24"/>
        </w:rPr>
        <w:t>*Organiser des formations périodiques au profit des Maires sur l’utilité des procédures administratives et sur  le rôle des Secrétaires généraux de Mairie qui se trouvent être la mémoire et le bras  des Communes et qui garantissent la continuité de l’administration ;</w:t>
      </w:r>
    </w:p>
    <w:p w:rsidR="00767A86" w:rsidRDefault="00767A86" w:rsidP="00767A86">
      <w:pPr>
        <w:spacing w:line="360" w:lineRule="auto"/>
        <w:ind w:left="360" w:firstLine="348"/>
        <w:jc w:val="both"/>
        <w:rPr>
          <w:rFonts w:ascii="Century Gothic" w:hAnsi="Century Gothic"/>
          <w:sz w:val="24"/>
          <w:szCs w:val="24"/>
        </w:rPr>
      </w:pPr>
      <w:r>
        <w:rPr>
          <w:rFonts w:ascii="Century Gothic" w:hAnsi="Century Gothic"/>
          <w:sz w:val="24"/>
          <w:szCs w:val="24"/>
        </w:rPr>
        <w:t xml:space="preserve">*activer l’intercommunalité et la rendre effective, efficace et réciproquement bénéfique pour chaque Commune. </w:t>
      </w:r>
      <w:r w:rsidR="003937E9">
        <w:rPr>
          <w:rFonts w:ascii="Century Gothic" w:hAnsi="Century Gothic"/>
          <w:sz w:val="24"/>
          <w:szCs w:val="24"/>
        </w:rPr>
        <w:t>Par exemple Aplahoué, Djakotomey et Kloékanmey.</w:t>
      </w:r>
    </w:p>
    <w:p w:rsidR="00767A86" w:rsidRDefault="00767A86" w:rsidP="00767A86">
      <w:pPr>
        <w:spacing w:line="360" w:lineRule="auto"/>
        <w:jc w:val="both"/>
        <w:rPr>
          <w:rFonts w:ascii="Century Gothic" w:hAnsi="Century Gothic"/>
          <w:b/>
          <w:sz w:val="24"/>
          <w:szCs w:val="24"/>
        </w:rPr>
      </w:pPr>
      <w:r>
        <w:rPr>
          <w:rFonts w:ascii="Century Gothic" w:hAnsi="Century Gothic"/>
          <w:b/>
          <w:sz w:val="24"/>
          <w:szCs w:val="24"/>
        </w:rPr>
        <w:t>3. Recommandations à l’endroit du Gouvernement </w:t>
      </w:r>
    </w:p>
    <w:p w:rsidR="00767A86" w:rsidRDefault="00767A86" w:rsidP="00767A86">
      <w:pPr>
        <w:pStyle w:val="Paragraphedeliste"/>
        <w:numPr>
          <w:ilvl w:val="0"/>
          <w:numId w:val="16"/>
        </w:numPr>
        <w:spacing w:line="360" w:lineRule="auto"/>
        <w:jc w:val="both"/>
        <w:rPr>
          <w:rFonts w:ascii="Century Gothic" w:hAnsi="Century Gothic"/>
          <w:sz w:val="24"/>
          <w:szCs w:val="24"/>
        </w:rPr>
      </w:pPr>
      <w:r>
        <w:rPr>
          <w:rFonts w:ascii="Century Gothic" w:hAnsi="Century Gothic"/>
          <w:sz w:val="24"/>
          <w:szCs w:val="24"/>
        </w:rPr>
        <w:t>organiser des formations périodiques au profit des Maires sur l’utilité des procédures administratives et sur  le rôle des Secrétaires généraux de Mairie qui se trouvent être la mémoire et le bras  des Communes et qui garantissent la continuité de l’administration ;</w:t>
      </w:r>
    </w:p>
    <w:p w:rsidR="00767A86" w:rsidRDefault="00767A86" w:rsidP="00767A86">
      <w:pPr>
        <w:pStyle w:val="Paragraphedeliste"/>
        <w:numPr>
          <w:ilvl w:val="0"/>
          <w:numId w:val="16"/>
        </w:numPr>
        <w:spacing w:line="360" w:lineRule="auto"/>
        <w:jc w:val="both"/>
        <w:rPr>
          <w:rFonts w:ascii="Century Gothic" w:hAnsi="Century Gothic"/>
          <w:sz w:val="24"/>
          <w:szCs w:val="24"/>
        </w:rPr>
      </w:pPr>
      <w:r>
        <w:rPr>
          <w:rFonts w:ascii="Century Gothic" w:hAnsi="Century Gothic"/>
          <w:sz w:val="24"/>
          <w:szCs w:val="24"/>
        </w:rPr>
        <w:lastRenderedPageBreak/>
        <w:t>penser à d’autres critères d’allocation des indemnités des élus communaux  pour éviter des prévisions irréalistes ;</w:t>
      </w:r>
    </w:p>
    <w:p w:rsidR="00767A86" w:rsidRDefault="00767A86" w:rsidP="00767A86">
      <w:pPr>
        <w:pStyle w:val="Paragraphedeliste"/>
        <w:numPr>
          <w:ilvl w:val="0"/>
          <w:numId w:val="16"/>
        </w:numPr>
        <w:spacing w:line="360" w:lineRule="auto"/>
        <w:jc w:val="both"/>
        <w:rPr>
          <w:rFonts w:ascii="Century Gothic" w:hAnsi="Century Gothic"/>
          <w:sz w:val="24"/>
          <w:szCs w:val="24"/>
        </w:rPr>
      </w:pPr>
      <w:r>
        <w:rPr>
          <w:rFonts w:ascii="Century Gothic" w:hAnsi="Century Gothic"/>
          <w:sz w:val="24"/>
          <w:szCs w:val="24"/>
        </w:rPr>
        <w:t xml:space="preserve">permettre que chaque collectivité locale élabore son Programme de Développemnt Communal (PDC) en comptant d’abord sur la mobilisation de ses ressources intérieures pour créer des richesses nécessaires à la réalisation à un niveau donné de ce PDC qui ne devrait pas être élaboré par un cabinet. A cet effet, un canevas pourrait être proposé à toutes les Communes ; </w:t>
      </w:r>
    </w:p>
    <w:p w:rsidR="00767A86" w:rsidRDefault="00767A86" w:rsidP="00767A86">
      <w:pPr>
        <w:pStyle w:val="Paragraphedeliste"/>
        <w:numPr>
          <w:ilvl w:val="0"/>
          <w:numId w:val="16"/>
        </w:numPr>
        <w:spacing w:line="360" w:lineRule="auto"/>
        <w:jc w:val="both"/>
        <w:rPr>
          <w:rFonts w:ascii="Century Gothic" w:hAnsi="Century Gothic"/>
          <w:sz w:val="24"/>
          <w:szCs w:val="24"/>
        </w:rPr>
      </w:pPr>
      <w:r>
        <w:rPr>
          <w:rFonts w:ascii="Century Gothic" w:hAnsi="Century Gothic"/>
          <w:sz w:val="24"/>
          <w:szCs w:val="24"/>
        </w:rPr>
        <w:t xml:space="preserve">harmoniser la tenue des régistres et autres documents de gestion  à toutes les Communes en leur proposant des formulaires types ; </w:t>
      </w:r>
    </w:p>
    <w:p w:rsidR="00767A86" w:rsidRDefault="00767A86" w:rsidP="00767A86">
      <w:pPr>
        <w:pStyle w:val="Paragraphedeliste"/>
        <w:numPr>
          <w:ilvl w:val="0"/>
          <w:numId w:val="16"/>
        </w:numPr>
        <w:spacing w:line="360" w:lineRule="auto"/>
        <w:jc w:val="both"/>
        <w:rPr>
          <w:rFonts w:ascii="Century Gothic" w:hAnsi="Century Gothic"/>
          <w:sz w:val="24"/>
          <w:szCs w:val="24"/>
        </w:rPr>
      </w:pPr>
      <w:r>
        <w:rPr>
          <w:rFonts w:ascii="Century Gothic" w:hAnsi="Century Gothic"/>
          <w:sz w:val="24"/>
          <w:szCs w:val="24"/>
        </w:rPr>
        <w:t>réduire le nombre de Commissions de vérification dont l’impact est peu visible ;</w:t>
      </w:r>
    </w:p>
    <w:p w:rsidR="00767A86" w:rsidRDefault="00767A86" w:rsidP="00767A86">
      <w:pPr>
        <w:pStyle w:val="Paragraphedeliste"/>
        <w:numPr>
          <w:ilvl w:val="0"/>
          <w:numId w:val="16"/>
        </w:numPr>
        <w:spacing w:line="360" w:lineRule="auto"/>
        <w:jc w:val="both"/>
        <w:rPr>
          <w:rFonts w:ascii="Century Gothic" w:hAnsi="Century Gothic"/>
          <w:sz w:val="24"/>
          <w:szCs w:val="24"/>
        </w:rPr>
      </w:pPr>
      <w:r>
        <w:rPr>
          <w:rFonts w:ascii="Century Gothic" w:hAnsi="Century Gothic"/>
          <w:sz w:val="24"/>
          <w:szCs w:val="24"/>
        </w:rPr>
        <w:t>transférer toutes les compétences et ressources aux Communes ;</w:t>
      </w:r>
    </w:p>
    <w:p w:rsidR="00767A86" w:rsidRDefault="00767A86" w:rsidP="00767A86">
      <w:pPr>
        <w:pStyle w:val="Paragraphedeliste"/>
        <w:numPr>
          <w:ilvl w:val="0"/>
          <w:numId w:val="16"/>
        </w:numPr>
        <w:spacing w:line="360" w:lineRule="auto"/>
        <w:jc w:val="both"/>
        <w:rPr>
          <w:rFonts w:ascii="Century Gothic" w:hAnsi="Century Gothic"/>
          <w:sz w:val="24"/>
          <w:szCs w:val="24"/>
        </w:rPr>
      </w:pPr>
      <w:r>
        <w:rPr>
          <w:rFonts w:ascii="Century Gothic" w:hAnsi="Century Gothic"/>
          <w:sz w:val="24"/>
          <w:szCs w:val="24"/>
        </w:rPr>
        <w:t>éviter d’ « imposer » les prestataires de services aux Communes ;</w:t>
      </w:r>
    </w:p>
    <w:p w:rsidR="00767A86" w:rsidRDefault="00767A86" w:rsidP="00767A86">
      <w:pPr>
        <w:pStyle w:val="Paragraphedeliste"/>
        <w:numPr>
          <w:ilvl w:val="0"/>
          <w:numId w:val="16"/>
        </w:numPr>
        <w:spacing w:line="360" w:lineRule="auto"/>
        <w:jc w:val="both"/>
        <w:rPr>
          <w:rFonts w:ascii="Century Gothic" w:hAnsi="Century Gothic"/>
          <w:sz w:val="24"/>
          <w:szCs w:val="24"/>
        </w:rPr>
      </w:pPr>
      <w:r>
        <w:rPr>
          <w:rFonts w:ascii="Century Gothic" w:hAnsi="Century Gothic"/>
          <w:sz w:val="24"/>
          <w:szCs w:val="24"/>
        </w:rPr>
        <w:t>notifier aux Communes les montants à elles alloués, ac</w:t>
      </w:r>
      <w:r w:rsidR="00932C4F">
        <w:rPr>
          <w:rFonts w:ascii="Century Gothic" w:hAnsi="Century Gothic"/>
          <w:sz w:val="24"/>
          <w:szCs w:val="24"/>
        </w:rPr>
        <w:t>c</w:t>
      </w:r>
      <w:r>
        <w:rPr>
          <w:rFonts w:ascii="Century Gothic" w:hAnsi="Century Gothic"/>
          <w:sz w:val="24"/>
          <w:szCs w:val="24"/>
        </w:rPr>
        <w:t>ompagnés du détail des évaluations correspondantes.</w:t>
      </w:r>
    </w:p>
    <w:p w:rsidR="00C12B56" w:rsidRPr="001A0C54" w:rsidRDefault="00C12B56" w:rsidP="00767A86">
      <w:pPr>
        <w:pStyle w:val="Paragraphedeliste"/>
        <w:numPr>
          <w:ilvl w:val="0"/>
          <w:numId w:val="16"/>
        </w:numPr>
        <w:spacing w:line="360" w:lineRule="auto"/>
        <w:jc w:val="both"/>
        <w:rPr>
          <w:rFonts w:ascii="Century Gothic" w:hAnsi="Century Gothic"/>
          <w:sz w:val="24"/>
          <w:szCs w:val="24"/>
        </w:rPr>
      </w:pPr>
      <w:r>
        <w:rPr>
          <w:rFonts w:ascii="Century Gothic" w:hAnsi="Century Gothic"/>
          <w:sz w:val="24"/>
          <w:szCs w:val="24"/>
        </w:rPr>
        <w:t>Faire traduire en justice les actes de corruption liés aux marchés publics contenus dans les articles 18 et suivants sur la loi de la corruption.</w:t>
      </w:r>
    </w:p>
    <w:p w:rsidR="00767A86" w:rsidRDefault="00767A86" w:rsidP="00767A86">
      <w:pPr>
        <w:pStyle w:val="Paragraphedeliste"/>
        <w:spacing w:line="360" w:lineRule="auto"/>
        <w:jc w:val="both"/>
        <w:rPr>
          <w:rFonts w:ascii="Century Gothic" w:hAnsi="Century Gothic"/>
          <w:sz w:val="24"/>
          <w:szCs w:val="24"/>
        </w:rPr>
      </w:pPr>
    </w:p>
    <w:p w:rsidR="00767A86" w:rsidRDefault="00767A86" w:rsidP="00767A86">
      <w:pPr>
        <w:spacing w:line="360" w:lineRule="auto"/>
        <w:jc w:val="both"/>
        <w:rPr>
          <w:rFonts w:ascii="Century Gothic" w:hAnsi="Century Gothic"/>
          <w:sz w:val="24"/>
          <w:szCs w:val="24"/>
        </w:rPr>
      </w:pPr>
      <w:r>
        <w:rPr>
          <w:rFonts w:ascii="Century Gothic" w:hAnsi="Century Gothic"/>
          <w:b/>
          <w:sz w:val="24"/>
          <w:szCs w:val="24"/>
        </w:rPr>
        <w:t>4. Recommandations à l’endroit de l’Assemblée Nationale</w:t>
      </w:r>
      <w:r>
        <w:rPr>
          <w:rFonts w:ascii="Century Gothic" w:hAnsi="Century Gothic"/>
          <w:sz w:val="24"/>
          <w:szCs w:val="24"/>
        </w:rPr>
        <w:t>.</w:t>
      </w:r>
    </w:p>
    <w:p w:rsidR="00767A86" w:rsidRDefault="00767A86" w:rsidP="00767A86">
      <w:pPr>
        <w:jc w:val="both"/>
        <w:rPr>
          <w:rFonts w:ascii="Century Gothic" w:hAnsi="Century Gothic" w:cs="Arial"/>
          <w:sz w:val="24"/>
          <w:szCs w:val="24"/>
        </w:rPr>
      </w:pPr>
      <w:r>
        <w:rPr>
          <w:rFonts w:ascii="Century Gothic" w:hAnsi="Century Gothic" w:cs="Arial"/>
          <w:b/>
          <w:sz w:val="24"/>
          <w:szCs w:val="24"/>
        </w:rPr>
        <w:t>R1 :</w:t>
      </w:r>
      <w:r>
        <w:rPr>
          <w:rFonts w:ascii="Century Gothic" w:hAnsi="Century Gothic" w:cs="Arial"/>
          <w:sz w:val="24"/>
          <w:szCs w:val="24"/>
        </w:rPr>
        <w:t xml:space="preserve"> organiser un régime réellement pluraliste qui garantit l’activité à un nombre raisonnable de partis politiques, en créant de réelles conditions de brassage des citoyens des différentes régions et ethnies du Bénin. Pour ce faire : </w:t>
      </w:r>
    </w:p>
    <w:p w:rsidR="00767A86" w:rsidRDefault="00767A86" w:rsidP="00767A86">
      <w:pPr>
        <w:pStyle w:val="Paragraphedeliste"/>
        <w:numPr>
          <w:ilvl w:val="0"/>
          <w:numId w:val="15"/>
        </w:numPr>
        <w:spacing w:before="120" w:after="120"/>
        <w:jc w:val="both"/>
        <w:rPr>
          <w:rFonts w:ascii="Century Gothic" w:hAnsi="Century Gothic" w:cs="Arial"/>
          <w:sz w:val="24"/>
          <w:szCs w:val="24"/>
        </w:rPr>
      </w:pPr>
      <w:r>
        <w:rPr>
          <w:rFonts w:ascii="Century Gothic" w:hAnsi="Century Gothic" w:cs="Arial"/>
          <w:b/>
          <w:sz w:val="24"/>
          <w:szCs w:val="24"/>
        </w:rPr>
        <w:t xml:space="preserve"> </w:t>
      </w:r>
      <w:r>
        <w:rPr>
          <w:rFonts w:ascii="Century Gothic" w:hAnsi="Century Gothic" w:cs="Arial"/>
          <w:sz w:val="24"/>
          <w:szCs w:val="24"/>
        </w:rPr>
        <w:t>Amender</w:t>
      </w:r>
      <w:r>
        <w:rPr>
          <w:rFonts w:ascii="Century Gothic" w:hAnsi="Century Gothic" w:cs="Arial"/>
          <w:b/>
          <w:sz w:val="24"/>
          <w:szCs w:val="24"/>
        </w:rPr>
        <w:t xml:space="preserve">  </w:t>
      </w:r>
      <w:r>
        <w:rPr>
          <w:rFonts w:ascii="Century Gothic" w:hAnsi="Century Gothic" w:cs="Arial"/>
          <w:sz w:val="24"/>
          <w:szCs w:val="24"/>
        </w:rPr>
        <w:t>la loi N° 2001-21 du 24 juillet 2001 portant Charte des partis politiques  au Bénin ;</w:t>
      </w:r>
    </w:p>
    <w:p w:rsidR="00767A86" w:rsidRDefault="00767A86" w:rsidP="00767A86">
      <w:pPr>
        <w:pStyle w:val="Paragraphedeliste"/>
        <w:numPr>
          <w:ilvl w:val="0"/>
          <w:numId w:val="15"/>
        </w:numPr>
        <w:jc w:val="both"/>
        <w:rPr>
          <w:rFonts w:ascii="Century Gothic" w:hAnsi="Century Gothic" w:cs="Arial"/>
          <w:sz w:val="24"/>
          <w:szCs w:val="24"/>
        </w:rPr>
      </w:pPr>
      <w:r>
        <w:rPr>
          <w:rFonts w:ascii="Century Gothic" w:hAnsi="Century Gothic" w:cs="Arial"/>
          <w:sz w:val="24"/>
          <w:szCs w:val="24"/>
        </w:rPr>
        <w:t>Amender</w:t>
      </w:r>
      <w:r>
        <w:rPr>
          <w:rFonts w:ascii="Century Gothic" w:hAnsi="Century Gothic" w:cs="Arial"/>
          <w:b/>
          <w:sz w:val="24"/>
          <w:szCs w:val="24"/>
        </w:rPr>
        <w:t xml:space="preserve"> </w:t>
      </w:r>
      <w:r>
        <w:rPr>
          <w:rFonts w:ascii="Century Gothic" w:hAnsi="Century Gothic" w:cs="Arial"/>
          <w:sz w:val="24"/>
          <w:szCs w:val="24"/>
        </w:rPr>
        <w:t>la loi n° 2001-36 du 14 octobre 2002 portant statut de l’opposition.</w:t>
      </w:r>
    </w:p>
    <w:p w:rsidR="002E2C27" w:rsidRDefault="002E2C27" w:rsidP="00767A86">
      <w:pPr>
        <w:pStyle w:val="Paragraphedeliste"/>
        <w:numPr>
          <w:ilvl w:val="0"/>
          <w:numId w:val="15"/>
        </w:numPr>
        <w:jc w:val="both"/>
        <w:rPr>
          <w:rFonts w:ascii="Century Gothic" w:hAnsi="Century Gothic" w:cs="Arial"/>
          <w:sz w:val="24"/>
          <w:szCs w:val="24"/>
        </w:rPr>
      </w:pPr>
      <w:r>
        <w:rPr>
          <w:rFonts w:ascii="Century Gothic" w:hAnsi="Century Gothic" w:cs="Arial"/>
          <w:sz w:val="24"/>
          <w:szCs w:val="24"/>
        </w:rPr>
        <w:t>Amender</w:t>
      </w:r>
      <w:r>
        <w:rPr>
          <w:rFonts w:ascii="Century Gothic" w:hAnsi="Century Gothic" w:cs="Arial"/>
          <w:b/>
          <w:sz w:val="24"/>
          <w:szCs w:val="24"/>
        </w:rPr>
        <w:t xml:space="preserve"> </w:t>
      </w:r>
      <w:r>
        <w:rPr>
          <w:rFonts w:ascii="Century Gothic" w:hAnsi="Century Gothic" w:cs="Arial"/>
          <w:sz w:val="24"/>
          <w:szCs w:val="24"/>
        </w:rPr>
        <w:t>la loi n° 98-007 du 15 janvier 1999  portant statut régime financier des communes ;</w:t>
      </w:r>
    </w:p>
    <w:p w:rsidR="002E2C27" w:rsidRDefault="002E2C27" w:rsidP="00767A86">
      <w:pPr>
        <w:pStyle w:val="Paragraphedeliste"/>
        <w:numPr>
          <w:ilvl w:val="0"/>
          <w:numId w:val="15"/>
        </w:numPr>
        <w:jc w:val="both"/>
        <w:rPr>
          <w:rFonts w:ascii="Century Gothic" w:hAnsi="Century Gothic" w:cs="Arial"/>
          <w:sz w:val="24"/>
          <w:szCs w:val="24"/>
        </w:rPr>
      </w:pPr>
      <w:r>
        <w:rPr>
          <w:rFonts w:ascii="Century Gothic" w:hAnsi="Century Gothic" w:cs="Arial"/>
          <w:sz w:val="24"/>
          <w:szCs w:val="24"/>
        </w:rPr>
        <w:t>Amender</w:t>
      </w:r>
      <w:r>
        <w:rPr>
          <w:rFonts w:ascii="Century Gothic" w:hAnsi="Century Gothic" w:cs="Arial"/>
          <w:b/>
          <w:sz w:val="24"/>
          <w:szCs w:val="24"/>
        </w:rPr>
        <w:t xml:space="preserve"> </w:t>
      </w:r>
      <w:r>
        <w:rPr>
          <w:rFonts w:ascii="Century Gothic" w:hAnsi="Century Gothic" w:cs="Arial"/>
          <w:sz w:val="24"/>
          <w:szCs w:val="24"/>
        </w:rPr>
        <w:t>la loi n° 97-029 du 15 janvier 1999  portant organisation des  communes en République du Bénin</w:t>
      </w:r>
      <w:r w:rsidR="00C12B56">
        <w:rPr>
          <w:rFonts w:ascii="Century Gothic" w:hAnsi="Century Gothic" w:cs="Arial"/>
          <w:sz w:val="24"/>
          <w:szCs w:val="24"/>
        </w:rPr>
        <w:t>.</w:t>
      </w:r>
    </w:p>
    <w:p w:rsidR="00767A86" w:rsidRDefault="00767A86" w:rsidP="00767A86">
      <w:pPr>
        <w:spacing w:line="360" w:lineRule="auto"/>
        <w:jc w:val="both"/>
        <w:rPr>
          <w:rFonts w:ascii="Century Gothic" w:hAnsi="Century Gothic"/>
          <w:sz w:val="24"/>
          <w:szCs w:val="24"/>
        </w:rPr>
      </w:pPr>
      <w:r>
        <w:rPr>
          <w:rFonts w:ascii="Century Gothic" w:hAnsi="Century Gothic" w:cs="Arial"/>
          <w:b/>
          <w:sz w:val="24"/>
          <w:szCs w:val="24"/>
        </w:rPr>
        <w:lastRenderedPageBreak/>
        <w:t xml:space="preserve">R2: </w:t>
      </w:r>
      <w:r>
        <w:rPr>
          <w:rFonts w:ascii="Century Gothic" w:hAnsi="Century Gothic" w:cs="Arial"/>
          <w:sz w:val="24"/>
          <w:szCs w:val="24"/>
        </w:rPr>
        <w:t xml:space="preserve">créer des </w:t>
      </w:r>
      <w:r>
        <w:rPr>
          <w:rFonts w:ascii="Century Gothic" w:hAnsi="Century Gothic"/>
          <w:sz w:val="24"/>
          <w:szCs w:val="24"/>
        </w:rPr>
        <w:t xml:space="preserve">Commissions Parlementaires d’Information, d’Enquête et de Contrôle, </w:t>
      </w:r>
      <w:r>
        <w:rPr>
          <w:rFonts w:ascii="Century Gothic" w:hAnsi="Century Gothic" w:cs="Arial"/>
          <w:sz w:val="24"/>
          <w:szCs w:val="24"/>
        </w:rPr>
        <w:t xml:space="preserve">périodiques relatives </w:t>
      </w:r>
      <w:r>
        <w:rPr>
          <w:rFonts w:ascii="Century Gothic" w:hAnsi="Century Gothic"/>
          <w:sz w:val="24"/>
          <w:szCs w:val="24"/>
        </w:rPr>
        <w:t>à la bonne gouvernance dans les Communes.</w:t>
      </w:r>
    </w:p>
    <w:p w:rsidR="00767A86" w:rsidRDefault="00767A86" w:rsidP="00767A86">
      <w:pPr>
        <w:jc w:val="both"/>
        <w:rPr>
          <w:rFonts w:ascii="Century Gothic" w:hAnsi="Century Gothic"/>
          <w:b/>
          <w:sz w:val="24"/>
          <w:szCs w:val="24"/>
        </w:rPr>
      </w:pPr>
      <w:r>
        <w:rPr>
          <w:rFonts w:ascii="Century Gothic" w:hAnsi="Century Gothic"/>
          <w:b/>
          <w:sz w:val="24"/>
          <w:szCs w:val="24"/>
        </w:rPr>
        <w:t>CONCLUSION</w:t>
      </w:r>
    </w:p>
    <w:p w:rsidR="00767A86" w:rsidRDefault="00767A86" w:rsidP="00767A86">
      <w:pPr>
        <w:ind w:firstLine="708"/>
        <w:jc w:val="both"/>
        <w:rPr>
          <w:rFonts w:ascii="Century Gothic" w:hAnsi="Century Gothic"/>
          <w:sz w:val="24"/>
          <w:szCs w:val="24"/>
        </w:rPr>
      </w:pPr>
      <w:r>
        <w:rPr>
          <w:rFonts w:ascii="Century Gothic" w:hAnsi="Century Gothic"/>
          <w:sz w:val="24"/>
          <w:szCs w:val="24"/>
        </w:rPr>
        <w:t xml:space="preserve">Le travail de la Commission a contribué à la prise de conscience par les élus locaux  des insuffisances au niveau de leur administration. Ces insuffisances sont essentiellement de deux ordres : le volet administratif et le volet politique. </w:t>
      </w:r>
    </w:p>
    <w:p w:rsidR="00767A86" w:rsidRDefault="00767A86" w:rsidP="00767A86">
      <w:pPr>
        <w:ind w:firstLine="708"/>
        <w:jc w:val="both"/>
        <w:rPr>
          <w:rFonts w:ascii="Century Gothic" w:hAnsi="Century Gothic"/>
          <w:sz w:val="24"/>
          <w:szCs w:val="24"/>
        </w:rPr>
      </w:pPr>
      <w:r>
        <w:rPr>
          <w:rFonts w:ascii="Century Gothic" w:hAnsi="Century Gothic"/>
          <w:sz w:val="24"/>
          <w:szCs w:val="24"/>
        </w:rPr>
        <w:t>Au niveau administratif, les procédures ne sont généralement pas suivies moins par  manque de qualification que par manque de rigueur.</w:t>
      </w:r>
    </w:p>
    <w:p w:rsidR="00767A86" w:rsidRDefault="00767A86" w:rsidP="00767A86">
      <w:pPr>
        <w:ind w:firstLine="708"/>
        <w:jc w:val="both"/>
        <w:rPr>
          <w:rFonts w:ascii="Century Gothic" w:hAnsi="Century Gothic" w:cs="Arial"/>
          <w:sz w:val="24"/>
          <w:szCs w:val="24"/>
        </w:rPr>
      </w:pPr>
      <w:r>
        <w:rPr>
          <w:rFonts w:ascii="Century Gothic" w:hAnsi="Century Gothic"/>
          <w:sz w:val="24"/>
          <w:szCs w:val="24"/>
        </w:rPr>
        <w:t xml:space="preserve">Au plan politique, </w:t>
      </w:r>
      <w:r>
        <w:rPr>
          <w:rFonts w:ascii="Century Gothic" w:hAnsi="Century Gothic" w:cs="Arial"/>
          <w:sz w:val="24"/>
          <w:szCs w:val="24"/>
        </w:rPr>
        <w:t>les efforts devraient tendre vers la valorisation des acteurs locaux du développement à travers leur participation à la prise des décisions qui affectent leur vie.</w:t>
      </w:r>
    </w:p>
    <w:p w:rsidR="00767A86" w:rsidRDefault="00767A86" w:rsidP="00767A86">
      <w:pPr>
        <w:ind w:firstLine="708"/>
        <w:jc w:val="both"/>
        <w:rPr>
          <w:rFonts w:ascii="Century Gothic" w:hAnsi="Century Gothic" w:cs="Arial"/>
          <w:sz w:val="24"/>
          <w:szCs w:val="24"/>
        </w:rPr>
      </w:pPr>
      <w:r>
        <w:rPr>
          <w:rFonts w:ascii="Century Gothic" w:hAnsi="Century Gothic" w:cs="Arial"/>
          <w:sz w:val="24"/>
          <w:szCs w:val="24"/>
        </w:rPr>
        <w:t xml:space="preserve"> </w:t>
      </w:r>
      <w:r>
        <w:rPr>
          <w:rFonts w:ascii="Century Gothic" w:hAnsi="Century Gothic"/>
          <w:sz w:val="24"/>
          <w:szCs w:val="24"/>
        </w:rPr>
        <w:t xml:space="preserve">Nonobstant la détermination des députés à rapprocher l’administration des administrés par la décentralisation et combler les attentes des populations, ces dernières ne se sentent pas toujours rapprochées de cette administration qu’elle soit locale ou centrale. </w:t>
      </w:r>
      <w:r>
        <w:rPr>
          <w:rFonts w:ascii="Century Gothic" w:hAnsi="Century Gothic" w:cs="Arial"/>
          <w:sz w:val="24"/>
          <w:szCs w:val="24"/>
        </w:rPr>
        <w:t xml:space="preserve">En effet, leur  participation aux projets et programmes de développement prend, dans le meilleur des cas, une forme de consultation ou d’information sans leur engagement.  </w:t>
      </w:r>
    </w:p>
    <w:p w:rsidR="00767A86" w:rsidRDefault="00767A86" w:rsidP="00767A86">
      <w:pPr>
        <w:ind w:firstLine="708"/>
        <w:jc w:val="both"/>
        <w:rPr>
          <w:rFonts w:ascii="Century Gothic" w:hAnsi="Century Gothic"/>
          <w:sz w:val="24"/>
          <w:szCs w:val="24"/>
        </w:rPr>
      </w:pPr>
      <w:r>
        <w:rPr>
          <w:rFonts w:ascii="Century Gothic" w:hAnsi="Century Gothic"/>
          <w:sz w:val="24"/>
          <w:szCs w:val="24"/>
        </w:rPr>
        <w:t>Pour ce faire, il conviendrait de mettre en œuvre la « pédagogie scolaire » qui recommande à l’enseignant de laisser les apprenants chercher eux-mêmes la solution à un problème avant de leur venir en aide. Dans le cas contraire, il est à craindre qu’au nom du manque d’expérience, la gouvernance par le haut se poursuive indéfiniment au Bénin.</w:t>
      </w:r>
    </w:p>
    <w:p w:rsidR="00D24BA6" w:rsidRDefault="00D24BA6" w:rsidP="0071780A">
      <w:pPr>
        <w:spacing w:line="360" w:lineRule="auto"/>
        <w:ind w:left="360" w:firstLine="348"/>
        <w:jc w:val="both"/>
        <w:rPr>
          <w:rFonts w:ascii="Century Gothic" w:hAnsi="Century Gothic"/>
          <w:sz w:val="24"/>
          <w:szCs w:val="24"/>
        </w:rPr>
      </w:pPr>
    </w:p>
    <w:p w:rsidR="00767A86" w:rsidRDefault="00D24BA6" w:rsidP="00D24BA6">
      <w:pPr>
        <w:spacing w:line="360" w:lineRule="auto"/>
        <w:ind w:left="360" w:firstLine="348"/>
        <w:rPr>
          <w:rFonts w:ascii="Century Gothic" w:hAnsi="Century Gothic"/>
          <w:sz w:val="24"/>
          <w:szCs w:val="24"/>
        </w:rPr>
      </w:pPr>
      <w:r>
        <w:rPr>
          <w:rFonts w:ascii="Century Gothic" w:hAnsi="Century Gothic"/>
          <w:sz w:val="24"/>
          <w:szCs w:val="24"/>
        </w:rPr>
        <w:t xml:space="preserve">                                              Ont signé</w:t>
      </w:r>
    </w:p>
    <w:p w:rsidR="00D24BA6" w:rsidRDefault="00D24BA6" w:rsidP="0071780A">
      <w:pPr>
        <w:spacing w:line="360" w:lineRule="auto"/>
        <w:ind w:left="360" w:firstLine="348"/>
        <w:jc w:val="both"/>
        <w:rPr>
          <w:rFonts w:ascii="Century Gothic" w:hAnsi="Century Gothic"/>
          <w:sz w:val="24"/>
          <w:szCs w:val="24"/>
        </w:rPr>
      </w:pPr>
    </w:p>
    <w:p w:rsidR="00D24BA6" w:rsidRDefault="00D24BA6" w:rsidP="0071780A">
      <w:pPr>
        <w:spacing w:line="360" w:lineRule="auto"/>
        <w:ind w:left="360" w:firstLine="348"/>
        <w:jc w:val="both"/>
        <w:rPr>
          <w:rFonts w:ascii="Century Gothic" w:hAnsi="Century Gothic"/>
          <w:sz w:val="24"/>
          <w:szCs w:val="24"/>
        </w:rPr>
      </w:pPr>
    </w:p>
    <w:p w:rsidR="00D24BA6" w:rsidRDefault="00D24BA6" w:rsidP="0071780A">
      <w:pPr>
        <w:spacing w:line="360" w:lineRule="auto"/>
        <w:ind w:left="360" w:firstLine="348"/>
        <w:jc w:val="both"/>
        <w:rPr>
          <w:rFonts w:ascii="Century Gothic" w:hAnsi="Century Gothic"/>
          <w:sz w:val="24"/>
          <w:szCs w:val="24"/>
        </w:rPr>
      </w:pPr>
      <w:r w:rsidRPr="00D24BA6">
        <w:rPr>
          <w:rFonts w:ascii="Century Gothic" w:hAnsi="Century Gothic"/>
          <w:b/>
          <w:sz w:val="24"/>
          <w:szCs w:val="24"/>
        </w:rPr>
        <w:t>GBENAMETO</w:t>
      </w:r>
      <w:r>
        <w:rPr>
          <w:rFonts w:ascii="Century Gothic" w:hAnsi="Century Gothic"/>
          <w:sz w:val="24"/>
          <w:szCs w:val="24"/>
        </w:rPr>
        <w:t xml:space="preserve"> Jonas                                                     </w:t>
      </w:r>
      <w:r w:rsidRPr="00D24BA6">
        <w:rPr>
          <w:rFonts w:ascii="Century Gothic" w:hAnsi="Century Gothic"/>
          <w:b/>
          <w:sz w:val="24"/>
          <w:szCs w:val="24"/>
        </w:rPr>
        <w:t>SADO</w:t>
      </w:r>
      <w:r>
        <w:rPr>
          <w:rFonts w:ascii="Century Gothic" w:hAnsi="Century Gothic"/>
          <w:sz w:val="24"/>
          <w:szCs w:val="24"/>
        </w:rPr>
        <w:t xml:space="preserve">  Nazaire</w:t>
      </w:r>
    </w:p>
    <w:p w:rsidR="00767A86" w:rsidRDefault="00767A86" w:rsidP="0071780A">
      <w:pPr>
        <w:spacing w:line="360" w:lineRule="auto"/>
        <w:ind w:left="360" w:firstLine="348"/>
        <w:jc w:val="both"/>
        <w:rPr>
          <w:rFonts w:ascii="Century Gothic" w:hAnsi="Century Gothic"/>
          <w:sz w:val="24"/>
          <w:szCs w:val="24"/>
        </w:rPr>
      </w:pPr>
    </w:p>
    <w:p w:rsidR="004D1C86" w:rsidRDefault="004D1C86" w:rsidP="0071780A">
      <w:pPr>
        <w:spacing w:line="360" w:lineRule="auto"/>
        <w:ind w:left="360" w:firstLine="348"/>
        <w:jc w:val="both"/>
        <w:rPr>
          <w:rFonts w:ascii="Century Gothic" w:hAnsi="Century Gothic"/>
          <w:sz w:val="24"/>
          <w:szCs w:val="24"/>
        </w:rPr>
      </w:pPr>
    </w:p>
    <w:sectPr w:rsidR="004D1C86" w:rsidSect="00613B48">
      <w:pgSz w:w="11906" w:h="16838"/>
      <w:pgMar w:top="1417" w:right="1133"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545" w:rsidRDefault="00F23545" w:rsidP="00C256C7">
      <w:pPr>
        <w:spacing w:after="0" w:line="240" w:lineRule="auto"/>
      </w:pPr>
      <w:r>
        <w:separator/>
      </w:r>
    </w:p>
  </w:endnote>
  <w:endnote w:type="continuationSeparator" w:id="1">
    <w:p w:rsidR="00F23545" w:rsidRDefault="00F23545" w:rsidP="00C25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A1B" w:rsidRDefault="00C1108E">
    <w:pPr>
      <w:pStyle w:val="Pieddepage"/>
      <w:jc w:val="right"/>
    </w:pPr>
    <w:fldSimple w:instr=" PAGE   \* MERGEFORMAT ">
      <w:r w:rsidR="00677CC8">
        <w:rPr>
          <w:noProof/>
        </w:rPr>
        <w:t>3</w:t>
      </w:r>
    </w:fldSimple>
  </w:p>
  <w:p w:rsidR="009A2A1B" w:rsidRDefault="009A2A1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A1B" w:rsidRPr="00C562AF" w:rsidRDefault="009A2A1B">
    <w:pPr>
      <w:pStyle w:val="Pieddepage"/>
      <w:pBdr>
        <w:top w:val="thinThickSmallGap" w:sz="24" w:space="1" w:color="622423" w:themeColor="accent2" w:themeShade="7F"/>
      </w:pBdr>
      <w:rPr>
        <w:rFonts w:asciiTheme="majorHAnsi" w:hAnsiTheme="majorHAnsi"/>
        <w:sz w:val="18"/>
      </w:rPr>
    </w:pPr>
    <w:r>
      <w:rPr>
        <w:rFonts w:asciiTheme="majorHAnsi" w:hAnsiTheme="majorHAnsi"/>
      </w:rPr>
      <w:t xml:space="preserve">                                           </w:t>
    </w:r>
    <w:r w:rsidRPr="00C562AF">
      <w:rPr>
        <w:rFonts w:asciiTheme="majorHAnsi" w:hAnsiTheme="majorHAnsi"/>
        <w:sz w:val="18"/>
      </w:rPr>
      <w:t>COMMISSION PARLEMENTAIRE SUR LA GESTION DU FADEC : GROUPE 2</w:t>
    </w:r>
    <w:r w:rsidRPr="00C562AF">
      <w:rPr>
        <w:rFonts w:asciiTheme="majorHAnsi" w:hAnsiTheme="majorHAnsi"/>
        <w:sz w:val="18"/>
      </w:rPr>
      <w:ptab w:relativeTo="margin" w:alignment="right" w:leader="none"/>
    </w:r>
    <w:r w:rsidRPr="00C562AF">
      <w:rPr>
        <w:rFonts w:asciiTheme="majorHAnsi" w:hAnsiTheme="majorHAnsi"/>
        <w:sz w:val="18"/>
      </w:rPr>
      <w:t xml:space="preserve">Page </w:t>
    </w:r>
    <w:r w:rsidR="00C1108E" w:rsidRPr="00C562AF">
      <w:rPr>
        <w:sz w:val="18"/>
      </w:rPr>
      <w:fldChar w:fldCharType="begin"/>
    </w:r>
    <w:r w:rsidRPr="00C562AF">
      <w:rPr>
        <w:sz w:val="18"/>
      </w:rPr>
      <w:instrText xml:space="preserve"> PAGE   \* MERGEFORMAT </w:instrText>
    </w:r>
    <w:r w:rsidR="00C1108E" w:rsidRPr="00C562AF">
      <w:rPr>
        <w:sz w:val="18"/>
      </w:rPr>
      <w:fldChar w:fldCharType="separate"/>
    </w:r>
    <w:r w:rsidR="00677CC8" w:rsidRPr="00677CC8">
      <w:rPr>
        <w:rFonts w:asciiTheme="majorHAnsi" w:hAnsiTheme="majorHAnsi"/>
        <w:noProof/>
        <w:sz w:val="18"/>
      </w:rPr>
      <w:t>22</w:t>
    </w:r>
    <w:r w:rsidR="00C1108E" w:rsidRPr="00C562AF">
      <w:rPr>
        <w:sz w:val="18"/>
      </w:rPr>
      <w:fldChar w:fldCharType="end"/>
    </w:r>
  </w:p>
  <w:p w:rsidR="009A2A1B" w:rsidRPr="00C562AF" w:rsidRDefault="009A2A1B">
    <w:pPr>
      <w:pStyle w:val="Pieddepage"/>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545" w:rsidRDefault="00F23545" w:rsidP="00C256C7">
      <w:pPr>
        <w:spacing w:after="0" w:line="240" w:lineRule="auto"/>
      </w:pPr>
      <w:r>
        <w:separator/>
      </w:r>
    </w:p>
  </w:footnote>
  <w:footnote w:type="continuationSeparator" w:id="1">
    <w:p w:rsidR="00F23545" w:rsidRDefault="00F23545" w:rsidP="00C256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F79"/>
    <w:multiLevelType w:val="multilevel"/>
    <w:tmpl w:val="C286361E"/>
    <w:lvl w:ilvl="0">
      <w:start w:val="1"/>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nsid w:val="05FF403B"/>
    <w:multiLevelType w:val="hybridMultilevel"/>
    <w:tmpl w:val="B180F99A"/>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099A0356"/>
    <w:multiLevelType w:val="hybridMultilevel"/>
    <w:tmpl w:val="32FA026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1732152"/>
    <w:multiLevelType w:val="hybridMultilevel"/>
    <w:tmpl w:val="0EE842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064D7E"/>
    <w:multiLevelType w:val="hybridMultilevel"/>
    <w:tmpl w:val="35FEE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EE12D0"/>
    <w:multiLevelType w:val="hybridMultilevel"/>
    <w:tmpl w:val="C9F086D6"/>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6">
    <w:nsid w:val="1719604B"/>
    <w:multiLevelType w:val="hybridMultilevel"/>
    <w:tmpl w:val="F5A691F2"/>
    <w:lvl w:ilvl="0" w:tplc="040C000D">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7">
    <w:nsid w:val="177770CE"/>
    <w:multiLevelType w:val="hybridMultilevel"/>
    <w:tmpl w:val="C59EB8D6"/>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01B7463"/>
    <w:multiLevelType w:val="hybridMultilevel"/>
    <w:tmpl w:val="70E44DCC"/>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nsid w:val="23576BF4"/>
    <w:multiLevelType w:val="hybridMultilevel"/>
    <w:tmpl w:val="67189D56"/>
    <w:lvl w:ilvl="0" w:tplc="040C0003">
      <w:start w:val="1"/>
      <w:numFmt w:val="bullet"/>
      <w:lvlText w:val="o"/>
      <w:lvlJc w:val="left"/>
      <w:pPr>
        <w:ind w:left="720" w:hanging="360"/>
      </w:pPr>
      <w:rPr>
        <w:rFonts w:ascii="Courier New" w:hAnsi="Courier New" w:cs="Courier New"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244A6BF1"/>
    <w:multiLevelType w:val="hybridMultilevel"/>
    <w:tmpl w:val="07AE1700"/>
    <w:lvl w:ilvl="0" w:tplc="1834DBB4">
      <w:start w:val="1"/>
      <w:numFmt w:val="upperLetter"/>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1">
    <w:nsid w:val="24562776"/>
    <w:multiLevelType w:val="hybridMultilevel"/>
    <w:tmpl w:val="02FCF6C6"/>
    <w:lvl w:ilvl="0" w:tplc="4DD0AE16">
      <w:start w:val="2"/>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165F27"/>
    <w:multiLevelType w:val="hybridMultilevel"/>
    <w:tmpl w:val="5D6EB4B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2E81520C"/>
    <w:multiLevelType w:val="hybridMultilevel"/>
    <w:tmpl w:val="C60670C8"/>
    <w:lvl w:ilvl="0" w:tplc="040C000B">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2F581185"/>
    <w:multiLevelType w:val="hybridMultilevel"/>
    <w:tmpl w:val="B3B001F8"/>
    <w:lvl w:ilvl="0" w:tplc="C93488CE">
      <w:numFmt w:val="bullet"/>
      <w:lvlText w:val="-"/>
      <w:lvlJc w:val="left"/>
      <w:pPr>
        <w:ind w:left="36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FE526CF"/>
    <w:multiLevelType w:val="hybridMultilevel"/>
    <w:tmpl w:val="2944A45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43F261CA"/>
    <w:multiLevelType w:val="hybridMultilevel"/>
    <w:tmpl w:val="FD6CA484"/>
    <w:lvl w:ilvl="0" w:tplc="CA00F89C">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7542565"/>
    <w:multiLevelType w:val="hybridMultilevel"/>
    <w:tmpl w:val="E926F938"/>
    <w:lvl w:ilvl="0" w:tplc="5846FE6A">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4965925"/>
    <w:multiLevelType w:val="hybridMultilevel"/>
    <w:tmpl w:val="4D86A5E6"/>
    <w:lvl w:ilvl="0" w:tplc="D7D80036">
      <w:start w:val="1"/>
      <w:numFmt w:val="upperLetter"/>
      <w:lvlText w:val="%1."/>
      <w:lvlJc w:val="left"/>
      <w:pPr>
        <w:ind w:left="1428" w:hanging="720"/>
      </w:pPr>
      <w:rPr>
        <w:rFonts w:ascii="Century Gothic" w:eastAsia="Calibri" w:hAnsi="Century Gothic" w:cs="Times New Roman"/>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nsid w:val="5C8E7357"/>
    <w:multiLevelType w:val="hybridMultilevel"/>
    <w:tmpl w:val="542A3390"/>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6A9066EF"/>
    <w:multiLevelType w:val="hybridMultilevel"/>
    <w:tmpl w:val="3440F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C390711"/>
    <w:multiLevelType w:val="hybridMultilevel"/>
    <w:tmpl w:val="6F906A72"/>
    <w:lvl w:ilvl="0" w:tplc="D23AA5BA">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DB0515E"/>
    <w:multiLevelType w:val="multilevel"/>
    <w:tmpl w:val="3244D070"/>
    <w:lvl w:ilvl="0">
      <w:start w:val="1"/>
      <w:numFmt w:val="upperRoman"/>
      <w:lvlText w:val="%1."/>
      <w:lvlJc w:val="left"/>
      <w:pPr>
        <w:ind w:left="720" w:hanging="360"/>
      </w:pPr>
      <w:rPr>
        <w:rFonts w:ascii="Century Gothic" w:eastAsia="Calibri" w:hAnsi="Century Gothic"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72C07B08"/>
    <w:multiLevelType w:val="hybridMultilevel"/>
    <w:tmpl w:val="5470AFD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745F4460"/>
    <w:multiLevelType w:val="hybridMultilevel"/>
    <w:tmpl w:val="50A058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83261E1"/>
    <w:multiLevelType w:val="hybridMultilevel"/>
    <w:tmpl w:val="1F601418"/>
    <w:lvl w:ilvl="0" w:tplc="25905C30">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A00132D"/>
    <w:multiLevelType w:val="hybridMultilevel"/>
    <w:tmpl w:val="C3DEC53C"/>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7FB04CDC"/>
    <w:multiLevelType w:val="hybridMultilevel"/>
    <w:tmpl w:val="DF9C1244"/>
    <w:lvl w:ilvl="0" w:tplc="DEB0970A">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22"/>
  </w:num>
  <w:num w:numId="4">
    <w:abstractNumId w:val="13"/>
  </w:num>
  <w:num w:numId="5">
    <w:abstractNumId w:val="0"/>
  </w:num>
  <w:num w:numId="6">
    <w:abstractNumId w:val="10"/>
  </w:num>
  <w:num w:numId="7">
    <w:abstractNumId w:val="21"/>
  </w:num>
  <w:num w:numId="8">
    <w:abstractNumId w:val="27"/>
  </w:num>
  <w:num w:numId="9">
    <w:abstractNumId w:val="11"/>
  </w:num>
  <w:num w:numId="10">
    <w:abstractNumId w:val="17"/>
  </w:num>
  <w:num w:numId="11">
    <w:abstractNumId w:val="20"/>
  </w:num>
  <w:num w:numId="12">
    <w:abstractNumId w:val="5"/>
  </w:num>
  <w:num w:numId="13">
    <w:abstractNumId w:val="24"/>
  </w:num>
  <w:num w:numId="14">
    <w:abstractNumId w:val="18"/>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2"/>
  </w:num>
  <w:num w:numId="19">
    <w:abstractNumId w:val="15"/>
  </w:num>
  <w:num w:numId="20">
    <w:abstractNumId w:val="23"/>
  </w:num>
  <w:num w:numId="21">
    <w:abstractNumId w:val="16"/>
  </w:num>
  <w:num w:numId="22">
    <w:abstractNumId w:val="7"/>
  </w:num>
  <w:num w:numId="23">
    <w:abstractNumId w:val="26"/>
  </w:num>
  <w:num w:numId="24">
    <w:abstractNumId w:val="4"/>
  </w:num>
  <w:num w:numId="25">
    <w:abstractNumId w:val="2"/>
  </w:num>
  <w:num w:numId="26">
    <w:abstractNumId w:val="8"/>
  </w:num>
  <w:num w:numId="27">
    <w:abstractNumId w:val="3"/>
  </w:num>
  <w:num w:numId="28">
    <w:abstractNumId w:val="6"/>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219E5"/>
    <w:rsid w:val="00007A59"/>
    <w:rsid w:val="00040A10"/>
    <w:rsid w:val="000508B7"/>
    <w:rsid w:val="00050C79"/>
    <w:rsid w:val="00051866"/>
    <w:rsid w:val="00051EBB"/>
    <w:rsid w:val="00063127"/>
    <w:rsid w:val="00065FEC"/>
    <w:rsid w:val="00072459"/>
    <w:rsid w:val="00072758"/>
    <w:rsid w:val="00091116"/>
    <w:rsid w:val="00092B83"/>
    <w:rsid w:val="000A414A"/>
    <w:rsid w:val="000C3DBC"/>
    <w:rsid w:val="000C7710"/>
    <w:rsid w:val="000E1CB2"/>
    <w:rsid w:val="001024F0"/>
    <w:rsid w:val="00114CF1"/>
    <w:rsid w:val="00120BC6"/>
    <w:rsid w:val="0013020A"/>
    <w:rsid w:val="00157FB1"/>
    <w:rsid w:val="00160196"/>
    <w:rsid w:val="001776DA"/>
    <w:rsid w:val="00186E5E"/>
    <w:rsid w:val="0019073F"/>
    <w:rsid w:val="001A5B48"/>
    <w:rsid w:val="001C5CAB"/>
    <w:rsid w:val="00240B4E"/>
    <w:rsid w:val="002A4892"/>
    <w:rsid w:val="002A5747"/>
    <w:rsid w:val="002C023B"/>
    <w:rsid w:val="002C1962"/>
    <w:rsid w:val="002C6469"/>
    <w:rsid w:val="002D090D"/>
    <w:rsid w:val="002E24CE"/>
    <w:rsid w:val="002E2C27"/>
    <w:rsid w:val="002E69A8"/>
    <w:rsid w:val="002F53A6"/>
    <w:rsid w:val="002F53DB"/>
    <w:rsid w:val="00300A68"/>
    <w:rsid w:val="0030113F"/>
    <w:rsid w:val="003052D0"/>
    <w:rsid w:val="0031584C"/>
    <w:rsid w:val="00316FA1"/>
    <w:rsid w:val="00321EDF"/>
    <w:rsid w:val="00323DDF"/>
    <w:rsid w:val="00334222"/>
    <w:rsid w:val="003431AD"/>
    <w:rsid w:val="00356F14"/>
    <w:rsid w:val="003655F7"/>
    <w:rsid w:val="0036602A"/>
    <w:rsid w:val="00387C05"/>
    <w:rsid w:val="00390463"/>
    <w:rsid w:val="003937E9"/>
    <w:rsid w:val="003A1425"/>
    <w:rsid w:val="003A1F68"/>
    <w:rsid w:val="003C0279"/>
    <w:rsid w:val="003C20F2"/>
    <w:rsid w:val="003C66B1"/>
    <w:rsid w:val="003F0E95"/>
    <w:rsid w:val="004249E2"/>
    <w:rsid w:val="00433BCB"/>
    <w:rsid w:val="00442EC9"/>
    <w:rsid w:val="0044380C"/>
    <w:rsid w:val="004512C0"/>
    <w:rsid w:val="00457303"/>
    <w:rsid w:val="00462D4F"/>
    <w:rsid w:val="00466630"/>
    <w:rsid w:val="00471413"/>
    <w:rsid w:val="00497544"/>
    <w:rsid w:val="004B55A1"/>
    <w:rsid w:val="004D034E"/>
    <w:rsid w:val="004D1C86"/>
    <w:rsid w:val="004E2595"/>
    <w:rsid w:val="00526306"/>
    <w:rsid w:val="00546DAF"/>
    <w:rsid w:val="005539D6"/>
    <w:rsid w:val="00554B6C"/>
    <w:rsid w:val="0055659A"/>
    <w:rsid w:val="00561BEA"/>
    <w:rsid w:val="00565E42"/>
    <w:rsid w:val="0059798A"/>
    <w:rsid w:val="005A6FAB"/>
    <w:rsid w:val="005D28E9"/>
    <w:rsid w:val="00613B48"/>
    <w:rsid w:val="00614975"/>
    <w:rsid w:val="00627F0F"/>
    <w:rsid w:val="00664D43"/>
    <w:rsid w:val="00664E34"/>
    <w:rsid w:val="00677CC8"/>
    <w:rsid w:val="006A6663"/>
    <w:rsid w:val="006B205B"/>
    <w:rsid w:val="006C66AB"/>
    <w:rsid w:val="006D4D98"/>
    <w:rsid w:val="006D4DC5"/>
    <w:rsid w:val="006D6B38"/>
    <w:rsid w:val="006E2004"/>
    <w:rsid w:val="00703AA4"/>
    <w:rsid w:val="00706A73"/>
    <w:rsid w:val="0071780A"/>
    <w:rsid w:val="007219E5"/>
    <w:rsid w:val="007631A1"/>
    <w:rsid w:val="00767A86"/>
    <w:rsid w:val="00774BBA"/>
    <w:rsid w:val="007802D9"/>
    <w:rsid w:val="00780333"/>
    <w:rsid w:val="00797EB0"/>
    <w:rsid w:val="007A5E79"/>
    <w:rsid w:val="007B3C8D"/>
    <w:rsid w:val="007C4DF4"/>
    <w:rsid w:val="007D5211"/>
    <w:rsid w:val="007D66EE"/>
    <w:rsid w:val="007F0302"/>
    <w:rsid w:val="00800E02"/>
    <w:rsid w:val="00813DEB"/>
    <w:rsid w:val="00814072"/>
    <w:rsid w:val="008156D7"/>
    <w:rsid w:val="00835CED"/>
    <w:rsid w:val="0084230A"/>
    <w:rsid w:val="00845BC6"/>
    <w:rsid w:val="0085063B"/>
    <w:rsid w:val="00864E5C"/>
    <w:rsid w:val="0086779B"/>
    <w:rsid w:val="00877209"/>
    <w:rsid w:val="00885529"/>
    <w:rsid w:val="00891768"/>
    <w:rsid w:val="008A5392"/>
    <w:rsid w:val="008B0198"/>
    <w:rsid w:val="008B68DE"/>
    <w:rsid w:val="008C3914"/>
    <w:rsid w:val="008C6558"/>
    <w:rsid w:val="008D0E77"/>
    <w:rsid w:val="008E49CB"/>
    <w:rsid w:val="008E5AAE"/>
    <w:rsid w:val="008F0180"/>
    <w:rsid w:val="008F5874"/>
    <w:rsid w:val="009053F4"/>
    <w:rsid w:val="009079B1"/>
    <w:rsid w:val="00914863"/>
    <w:rsid w:val="00924EDB"/>
    <w:rsid w:val="00932C4F"/>
    <w:rsid w:val="00952961"/>
    <w:rsid w:val="009622AD"/>
    <w:rsid w:val="00965F96"/>
    <w:rsid w:val="009706AE"/>
    <w:rsid w:val="0097408D"/>
    <w:rsid w:val="00984D4D"/>
    <w:rsid w:val="009A2895"/>
    <w:rsid w:val="009A2A1B"/>
    <w:rsid w:val="009B51CC"/>
    <w:rsid w:val="009D0EDC"/>
    <w:rsid w:val="009E04F9"/>
    <w:rsid w:val="009F10CF"/>
    <w:rsid w:val="009F3FDD"/>
    <w:rsid w:val="009F5D80"/>
    <w:rsid w:val="00A26D2B"/>
    <w:rsid w:val="00A40AB3"/>
    <w:rsid w:val="00A50C4D"/>
    <w:rsid w:val="00A55685"/>
    <w:rsid w:val="00A85CF4"/>
    <w:rsid w:val="00A9076F"/>
    <w:rsid w:val="00AB7B7A"/>
    <w:rsid w:val="00AE6F44"/>
    <w:rsid w:val="00AF487F"/>
    <w:rsid w:val="00B11E16"/>
    <w:rsid w:val="00B20A71"/>
    <w:rsid w:val="00B45D71"/>
    <w:rsid w:val="00B46F55"/>
    <w:rsid w:val="00B63DBA"/>
    <w:rsid w:val="00BA2966"/>
    <w:rsid w:val="00BA36D5"/>
    <w:rsid w:val="00BA7DB5"/>
    <w:rsid w:val="00BB1C0C"/>
    <w:rsid w:val="00BC18E2"/>
    <w:rsid w:val="00BE05CF"/>
    <w:rsid w:val="00BE1EEE"/>
    <w:rsid w:val="00BF5EEE"/>
    <w:rsid w:val="00C00BA1"/>
    <w:rsid w:val="00C1108E"/>
    <w:rsid w:val="00C12B56"/>
    <w:rsid w:val="00C15236"/>
    <w:rsid w:val="00C256C7"/>
    <w:rsid w:val="00C35542"/>
    <w:rsid w:val="00C4588D"/>
    <w:rsid w:val="00C562AF"/>
    <w:rsid w:val="00C624AF"/>
    <w:rsid w:val="00C730B2"/>
    <w:rsid w:val="00C77D21"/>
    <w:rsid w:val="00C845D5"/>
    <w:rsid w:val="00C95E1B"/>
    <w:rsid w:val="00CA7D55"/>
    <w:rsid w:val="00CC4CE1"/>
    <w:rsid w:val="00CE57D7"/>
    <w:rsid w:val="00CF47D7"/>
    <w:rsid w:val="00D104E1"/>
    <w:rsid w:val="00D11CB2"/>
    <w:rsid w:val="00D1602F"/>
    <w:rsid w:val="00D24BA6"/>
    <w:rsid w:val="00D27809"/>
    <w:rsid w:val="00D342C5"/>
    <w:rsid w:val="00D451FC"/>
    <w:rsid w:val="00D55EB0"/>
    <w:rsid w:val="00D65868"/>
    <w:rsid w:val="00D7179C"/>
    <w:rsid w:val="00D97A0A"/>
    <w:rsid w:val="00DA62E0"/>
    <w:rsid w:val="00DB4912"/>
    <w:rsid w:val="00E345E1"/>
    <w:rsid w:val="00E4176C"/>
    <w:rsid w:val="00E4778B"/>
    <w:rsid w:val="00E75DA3"/>
    <w:rsid w:val="00E93AFB"/>
    <w:rsid w:val="00ED0C06"/>
    <w:rsid w:val="00EF5D4B"/>
    <w:rsid w:val="00F04CDF"/>
    <w:rsid w:val="00F23545"/>
    <w:rsid w:val="00F27F25"/>
    <w:rsid w:val="00F63973"/>
    <w:rsid w:val="00F649FF"/>
    <w:rsid w:val="00F83FE5"/>
    <w:rsid w:val="00F90B95"/>
    <w:rsid w:val="00FA6C05"/>
    <w:rsid w:val="00FB50BE"/>
    <w:rsid w:val="00FD46E2"/>
    <w:rsid w:val="00FD5E13"/>
    <w:rsid w:val="00FF3B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9E5"/>
    <w:rPr>
      <w:rFonts w:ascii="Calibri" w:eastAsia="Calibri" w:hAnsi="Calibri" w:cs="Times New Roman"/>
    </w:rPr>
  </w:style>
  <w:style w:type="paragraph" w:styleId="Titre1">
    <w:name w:val="heading 1"/>
    <w:basedOn w:val="Normal"/>
    <w:next w:val="Normal"/>
    <w:link w:val="Titre1Car"/>
    <w:uiPriority w:val="9"/>
    <w:qFormat/>
    <w:rsid w:val="00433B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19E5"/>
    <w:pPr>
      <w:ind w:left="720"/>
      <w:contextualSpacing/>
    </w:pPr>
    <w:rPr>
      <w:rFonts w:eastAsia="Times New Roman"/>
      <w:lang w:eastAsia="fr-FR"/>
    </w:rPr>
  </w:style>
  <w:style w:type="paragraph" w:styleId="Pieddepage">
    <w:name w:val="footer"/>
    <w:basedOn w:val="Normal"/>
    <w:link w:val="PieddepageCar"/>
    <w:uiPriority w:val="99"/>
    <w:unhideWhenUsed/>
    <w:rsid w:val="007219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19E5"/>
    <w:rPr>
      <w:rFonts w:ascii="Calibri" w:eastAsia="Calibri" w:hAnsi="Calibri" w:cs="Times New Roman"/>
    </w:rPr>
  </w:style>
  <w:style w:type="paragraph" w:styleId="Sansinterligne">
    <w:name w:val="No Spacing"/>
    <w:uiPriority w:val="1"/>
    <w:qFormat/>
    <w:rsid w:val="00300A68"/>
    <w:pPr>
      <w:spacing w:after="0" w:line="240" w:lineRule="auto"/>
    </w:pPr>
    <w:rPr>
      <w:rFonts w:ascii="Calibri" w:eastAsia="Calibri" w:hAnsi="Calibri" w:cs="Times New Roman"/>
    </w:rPr>
  </w:style>
  <w:style w:type="table" w:styleId="Grilledutableau">
    <w:name w:val="Table Grid"/>
    <w:basedOn w:val="TableauNormal"/>
    <w:rsid w:val="00FD5E13"/>
    <w:pPr>
      <w:spacing w:after="0" w:line="240" w:lineRule="auto"/>
    </w:pPr>
    <w:rPr>
      <w:rFonts w:ascii="Calibri" w:eastAsia="Times New Roman"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sdetexte2">
    <w:name w:val="Body Text 2"/>
    <w:basedOn w:val="Normal"/>
    <w:link w:val="Corpsdetexte2Car"/>
    <w:rsid w:val="00FD5E13"/>
    <w:pPr>
      <w:spacing w:after="0" w:line="240" w:lineRule="auto"/>
    </w:pPr>
    <w:rPr>
      <w:rFonts w:ascii="Times New Roman" w:eastAsia="Times New Roman" w:hAnsi="Times New Roman"/>
      <w:b/>
      <w:bCs/>
      <w:sz w:val="24"/>
      <w:szCs w:val="20"/>
      <w:lang w:eastAsia="fr-FR"/>
    </w:rPr>
  </w:style>
  <w:style w:type="character" w:customStyle="1" w:styleId="Corpsdetexte2Car">
    <w:name w:val="Corps de texte 2 Car"/>
    <w:basedOn w:val="Policepardfaut"/>
    <w:link w:val="Corpsdetexte2"/>
    <w:rsid w:val="00FD5E13"/>
    <w:rPr>
      <w:rFonts w:ascii="Times New Roman" w:eastAsia="Times New Roman" w:hAnsi="Times New Roman" w:cs="Times New Roman"/>
      <w:b/>
      <w:bCs/>
      <w:sz w:val="24"/>
      <w:szCs w:val="20"/>
      <w:lang w:eastAsia="fr-FR"/>
    </w:rPr>
  </w:style>
  <w:style w:type="character" w:customStyle="1" w:styleId="Titre1Car">
    <w:name w:val="Titre 1 Car"/>
    <w:basedOn w:val="Policepardfaut"/>
    <w:link w:val="Titre1"/>
    <w:uiPriority w:val="9"/>
    <w:rsid w:val="00433BCB"/>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C562A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562AF"/>
    <w:rPr>
      <w:rFonts w:ascii="Calibri" w:eastAsia="Calibri" w:hAnsi="Calibri" w:cs="Times New Roman"/>
    </w:rPr>
  </w:style>
  <w:style w:type="paragraph" w:styleId="Textedebulles">
    <w:name w:val="Balloon Text"/>
    <w:basedOn w:val="Normal"/>
    <w:link w:val="TextedebullesCar"/>
    <w:uiPriority w:val="99"/>
    <w:semiHidden/>
    <w:unhideWhenUsed/>
    <w:rsid w:val="00C562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62A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74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C2B94-FBCE-4684-9F4E-40431C6B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4526</Words>
  <Characters>24896</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KPONVI AIME</dc:creator>
  <cp:lastModifiedBy>Toby</cp:lastModifiedBy>
  <cp:revision>3</cp:revision>
  <cp:lastPrinted>2014-07-02T09:10:00Z</cp:lastPrinted>
  <dcterms:created xsi:type="dcterms:W3CDTF">2014-11-25T09:37:00Z</dcterms:created>
  <dcterms:modified xsi:type="dcterms:W3CDTF">2015-01-13T14:05:00Z</dcterms:modified>
</cp:coreProperties>
</file>